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AC4A1D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AC4A1D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AC4A1D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AC4A1D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AC4A1D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C4A1D">
        <w:rPr>
          <w:rFonts w:ascii="Times New Roman" w:hAnsi="Times New Roman"/>
          <w:sz w:val="28"/>
          <w:szCs w:val="28"/>
          <w:lang w:val="uk-UA" w:eastAsia="ar-SA"/>
        </w:rPr>
        <w:t>1</w:t>
      </w:r>
      <w:r w:rsidR="00BB52EB" w:rsidRPr="00AC4A1D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AC4A1D">
        <w:rPr>
          <w:rFonts w:ascii="Times New Roman" w:hAnsi="Times New Roman"/>
          <w:sz w:val="28"/>
          <w:szCs w:val="28"/>
          <w:lang w:val="uk-UA" w:eastAsia="ar-SA"/>
        </w:rPr>
        <w:t xml:space="preserve"> січня 2025 року                                                                                           </w:t>
      </w:r>
      <w:r w:rsidR="00AA7E02" w:rsidRPr="00AC4A1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ar-SA"/>
        </w:rPr>
        <w:t>м. Київ</w:t>
      </w:r>
    </w:p>
    <w:p w:rsidR="00CC17B0" w:rsidRPr="00AC4A1D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u w:val="single"/>
          <w:lang w:val="uk-UA" w:eastAsia="ar-SA"/>
        </w:rPr>
      </w:pPr>
      <w:r w:rsidRPr="00AC4A1D">
        <w:rPr>
          <w:rFonts w:ascii="Times New Roman" w:hAnsi="Times New Roman"/>
          <w:bCs/>
          <w:sz w:val="28"/>
          <w:szCs w:val="28"/>
          <w:lang w:val="uk-UA" w:eastAsia="ar-SA"/>
        </w:rPr>
        <w:t xml:space="preserve">Р І Ш Е Н </w:t>
      </w:r>
      <w:proofErr w:type="spellStart"/>
      <w:r w:rsidRPr="00AC4A1D">
        <w:rPr>
          <w:rFonts w:ascii="Times New Roman" w:hAnsi="Times New Roman"/>
          <w:bCs/>
          <w:sz w:val="28"/>
          <w:szCs w:val="28"/>
          <w:lang w:val="uk-UA" w:eastAsia="ar-SA"/>
        </w:rPr>
        <w:t>Н</w:t>
      </w:r>
      <w:proofErr w:type="spellEnd"/>
      <w:r w:rsidRPr="00AC4A1D">
        <w:rPr>
          <w:rFonts w:ascii="Times New Roman" w:hAnsi="Times New Roman"/>
          <w:bCs/>
          <w:sz w:val="28"/>
          <w:szCs w:val="28"/>
          <w:lang w:val="uk-UA" w:eastAsia="ar-SA"/>
        </w:rPr>
        <w:t xml:space="preserve"> Я   № </w:t>
      </w:r>
      <w:r w:rsidR="00AC4A1D">
        <w:rPr>
          <w:rFonts w:ascii="Times New Roman" w:hAnsi="Times New Roman"/>
          <w:bCs/>
          <w:sz w:val="28"/>
          <w:szCs w:val="28"/>
          <w:u w:val="single"/>
          <w:lang w:val="uk-UA" w:eastAsia="ar-SA"/>
        </w:rPr>
        <w:t>6/зп-25</w:t>
      </w:r>
    </w:p>
    <w:p w:rsidR="00CC17B0" w:rsidRPr="00AC4A1D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C4A1D">
        <w:rPr>
          <w:rFonts w:ascii="Times New Roman" w:hAnsi="Times New Roman"/>
          <w:sz w:val="28"/>
          <w:szCs w:val="28"/>
          <w:lang w:val="uk-UA" w:eastAsia="ar-SA"/>
        </w:rPr>
        <w:t>Вища кваліфікаційна комісія суддів України у пленарному складі:</w:t>
      </w:r>
    </w:p>
    <w:p w:rsidR="00CC17B0" w:rsidRPr="00AC4A1D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C4A1D">
        <w:rPr>
          <w:rFonts w:ascii="Times New Roman" w:hAnsi="Times New Roman"/>
          <w:sz w:val="28"/>
          <w:szCs w:val="28"/>
          <w:lang w:val="uk-UA"/>
        </w:rPr>
        <w:t xml:space="preserve">головуючого –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Андрія ПАСІЧНИКА</w:t>
      </w:r>
      <w:r w:rsidRPr="00AC4A1D">
        <w:rPr>
          <w:rFonts w:ascii="Times New Roman" w:hAnsi="Times New Roman"/>
          <w:sz w:val="28"/>
          <w:szCs w:val="28"/>
          <w:lang w:val="uk-UA"/>
        </w:rPr>
        <w:t>,</w:t>
      </w:r>
    </w:p>
    <w:p w:rsidR="00CC17B0" w:rsidRPr="00AC4A1D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4A1D">
        <w:rPr>
          <w:rFonts w:ascii="Times New Roman" w:hAnsi="Times New Roman"/>
          <w:sz w:val="28"/>
          <w:szCs w:val="28"/>
          <w:lang w:val="uk-UA"/>
        </w:rPr>
        <w:t xml:space="preserve">членів Комісії: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Михайла БОГОНОСА, Людмили ВОЛКОВОЇ, Віталія ГАЦЕЛЮКА, Ярослава ДУХА, Романа КИДИСЮКА, Надії КОБЕЦЬКОЇ, Олега КОЛІУША, </w:t>
      </w:r>
      <w:r w:rsidR="00BF35D2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Володимира ЛУГАНСЬКОГО (доповідач),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Руслана МЕЛЬНИКА, Романа САБОДАША, Руслана СИДОРОВИЧА, Сергія ЧУМАКА, Галини ШЕВЧУК,</w:t>
      </w:r>
    </w:p>
    <w:p w:rsidR="00B92258" w:rsidRPr="00AC4A1D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CC17B0" w:rsidRPr="00AC4A1D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  <w:r w:rsidRPr="00AC4A1D"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  <w:t xml:space="preserve">розглянувши питання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утворення тимчасової колегі</w:t>
      </w:r>
      <w:r w:rsidR="00AA7E02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Вищої кваліфікаційної комісії суддів України для вирішення питання допуску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Тетяни Володимирівни до участі в оголошеному рішенням Комісії від 14 вересня 2023</w:t>
      </w:r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року № 95/зп-23 конкурсі на зайняття вакантних посад суддів місцевих судів, </w:t>
      </w:r>
    </w:p>
    <w:p w:rsidR="00CC17B0" w:rsidRPr="00AC4A1D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val="uk-UA" w:eastAsia="hi-IN" w:bidi="hi-IN"/>
        </w:rPr>
      </w:pPr>
    </w:p>
    <w:p w:rsidR="00CC17B0" w:rsidRPr="00AC4A1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  <w:r w:rsidRPr="00AC4A1D">
        <w:rPr>
          <w:rFonts w:ascii="Times New Roman" w:hAnsi="Times New Roman"/>
          <w:bCs/>
          <w:sz w:val="28"/>
          <w:szCs w:val="28"/>
          <w:lang w:val="uk-UA" w:eastAsia="ar-SA"/>
        </w:rPr>
        <w:t>встановила:</w:t>
      </w:r>
    </w:p>
    <w:p w:rsidR="00CC17B0" w:rsidRPr="00AC4A1D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:rsidR="00CC17B0" w:rsidRPr="00AC4A1D" w:rsidRDefault="00CC17B0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Рішенням Комісії від 14 вересня 2023 року № 95/зп-23 оголошено конкурс на зайняття вакантних посад суддів місцевих судів.</w:t>
      </w:r>
    </w:p>
    <w:p w:rsidR="00910A9D" w:rsidRPr="00AC4A1D" w:rsidRDefault="00910A9D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Рішенням Комісії від 23 жовтня 2024 року № 329/зп-24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</w:t>
      </w:r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визнано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такою, що склала кваліфікаційний іспит у межах процедури добору кандидатів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посаду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судді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місцевого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суду,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оголошеного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рішенням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Комісії</w:t>
      </w:r>
      <w:r w:rsidRPr="00AC4A1D">
        <w:rPr>
          <w:rFonts w:ascii="Times New Roman" w:hAnsi="Times New Roman"/>
          <w:sz w:val="48"/>
          <w:szCs w:val="4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</w:t>
      </w:r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03</w:t>
      </w:r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квітня 2017 року №</w:t>
      </w:r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28/зп-17; затверджено результати кваліфікаційного іспиту зі спеціалізації місцевого загального суду, призначеного рішенням Вищої кваліфікаційної комісії суддів України від 24 червня 2019 року № 107/зп-19; затверджено результати кваліфікаційного іспиту зі спеціалізації місцевого адміністративного суду, призначеного рішенням Вищої кваліфікаційної комісії суддів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України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24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червня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2019</w:t>
      </w:r>
      <w:r w:rsidR="00AC4A1D"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107/зп-19;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визначено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рейтинг</w:t>
      </w:r>
      <w:r w:rsidRPr="00AC4A1D">
        <w:rPr>
          <w:rFonts w:ascii="Times New Roman" w:hAnsi="Times New Roman"/>
          <w:sz w:val="36"/>
          <w:szCs w:val="36"/>
          <w:shd w:val="clear" w:color="auto" w:fill="FFFFFF"/>
          <w:lang w:val="uk-UA"/>
        </w:rPr>
        <w:t xml:space="preserve">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Т.В. на посаду судді місцевого загального суду; визначено рейтинг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на посаду судді місцевого адміністративного суду; зараховано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до</w:t>
      </w:r>
      <w:r w:rsidR="00E46365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резерву на заміщення вакантних посад суддів місцевого загального суду; зараховано </w:t>
      </w:r>
      <w:proofErr w:type="spellStart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Гапєєву</w:t>
      </w:r>
      <w:proofErr w:type="spellEnd"/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до резерву на заміщення вакантних посад суддів місцевого адміністративного суду</w:t>
      </w:r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CC17B0" w:rsidRPr="00AC4A1D" w:rsidRDefault="00CC17B0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lastRenderedPageBreak/>
        <w:t>Рішенням Комісії від 04 грудня 2024 року № </w:t>
      </w:r>
      <w:r w:rsidR="00910A9D" w:rsidRPr="00AC4A1D">
        <w:rPr>
          <w:rFonts w:ascii="Times New Roman" w:hAnsi="Times New Roman"/>
          <w:sz w:val="28"/>
          <w:szCs w:val="28"/>
          <w:lang w:val="uk-UA" w:eastAsia="uk-UA"/>
        </w:rPr>
        <w:t xml:space="preserve">362/зп-24 забезпечено реалізацію </w:t>
      </w:r>
      <w:r w:rsidR="00910A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права </w:t>
      </w:r>
      <w:proofErr w:type="spellStart"/>
      <w:r w:rsidR="00910A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="00910A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Т.В. на участь у конкурсі на зайняття вакантних посад суддів у місцевих судах, оголошеному рішенням Комісії від 14 вересня 2023 року № 95/зп-23</w:t>
      </w:r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24B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B24B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унктом 4 цього рішення визначено, що питання допуску </w:t>
      </w:r>
      <w:proofErr w:type="spellStart"/>
      <w:r w:rsidR="00B24B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Гапєєвої</w:t>
      </w:r>
      <w:proofErr w:type="spellEnd"/>
      <w:r w:rsidR="00CD5C39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 </w:t>
      </w:r>
      <w:r w:rsidR="00B24B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Т.В. до участі в конкурсі </w:t>
      </w:r>
      <w:r w:rsidR="00AA7E02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розглядатиметься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Комісією у складі коле</w:t>
      </w:r>
      <w:r w:rsidR="00B24B9D" w:rsidRPr="00AC4A1D">
        <w:rPr>
          <w:rFonts w:ascii="Times New Roman" w:hAnsi="Times New Roman"/>
          <w:sz w:val="28"/>
          <w:szCs w:val="28"/>
          <w:lang w:val="uk-UA" w:eastAsia="uk-UA"/>
        </w:rPr>
        <w:t>гії.</w:t>
      </w:r>
    </w:p>
    <w:p w:rsidR="00B9173C" w:rsidRPr="00AC4A1D" w:rsidRDefault="00607E35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AC4A1D">
        <w:rPr>
          <w:rFonts w:ascii="Times New Roman" w:hAnsi="Times New Roman"/>
          <w:sz w:val="28"/>
          <w:szCs w:val="28"/>
          <w:lang w:val="uk-UA" w:eastAsia="uk-UA"/>
        </w:rPr>
        <w:t>Г</w:t>
      </w:r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>апєєва</w:t>
      </w:r>
      <w:proofErr w:type="spellEnd"/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 xml:space="preserve"> Т.В.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23 грудня 2024 року </w:t>
      </w:r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 xml:space="preserve">подала документи для участі в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к</w:t>
      </w:r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 xml:space="preserve">онкурсі, які згідно </w:t>
      </w:r>
      <w:r w:rsidR="00AA7E02" w:rsidRPr="00AC4A1D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>протокол</w:t>
      </w:r>
      <w:r w:rsidR="00AA7E02" w:rsidRPr="00AC4A1D">
        <w:rPr>
          <w:rFonts w:ascii="Times New Roman" w:hAnsi="Times New Roman"/>
          <w:sz w:val="28"/>
          <w:szCs w:val="28"/>
          <w:lang w:val="uk-UA" w:eastAsia="uk-UA"/>
        </w:rPr>
        <w:t>ом</w:t>
      </w:r>
      <w:r w:rsidR="00B9173C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автоматизованого розподілу справ передано на розгляд члену Комісії Луганському В.І.</w:t>
      </w:r>
    </w:p>
    <w:p w:rsidR="00CC17B0" w:rsidRPr="00AC4A1D" w:rsidRDefault="00CC17B0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Постійні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колегії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Комісії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затверджено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рішенням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Комісії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від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07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вересня</w:t>
      </w:r>
      <w:r w:rsidRPr="00AC4A1D">
        <w:rPr>
          <w:rFonts w:ascii="Times New Roman" w:hAnsi="Times New Roman"/>
          <w:sz w:val="36"/>
          <w:szCs w:val="36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2023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року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№ 75/зп-23</w:t>
      </w:r>
      <w:r w:rsidR="00B24B9D" w:rsidRPr="00AC4A1D">
        <w:rPr>
          <w:rFonts w:ascii="Times New Roman" w:hAnsi="Times New Roman"/>
          <w:sz w:val="28"/>
          <w:szCs w:val="28"/>
          <w:lang w:val="uk-UA" w:eastAsia="uk-UA"/>
        </w:rPr>
        <w:t xml:space="preserve"> (зі змінами, внесеними рішенням Комісії від 24 червня 20</w:t>
      </w:r>
      <w:r w:rsidR="00AA7E02" w:rsidRPr="00AC4A1D">
        <w:rPr>
          <w:rFonts w:ascii="Times New Roman" w:hAnsi="Times New Roman"/>
          <w:sz w:val="28"/>
          <w:szCs w:val="28"/>
          <w:lang w:val="uk-UA" w:eastAsia="uk-UA"/>
        </w:rPr>
        <w:t>2</w:t>
      </w:r>
      <w:r w:rsidR="00B24B9D" w:rsidRPr="00AC4A1D">
        <w:rPr>
          <w:rFonts w:ascii="Times New Roman" w:hAnsi="Times New Roman"/>
          <w:sz w:val="28"/>
          <w:szCs w:val="28"/>
          <w:lang w:val="uk-UA" w:eastAsia="uk-UA"/>
        </w:rPr>
        <w:t>4 року № </w:t>
      </w:r>
      <w:r w:rsidR="00B24B9D"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201/зп-24)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C51D65" w:rsidRPr="00AC4A1D" w:rsidRDefault="00B9173C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Рішенням Комісії від 16 листопада 2023 року  № 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127/зп-23 утворено тимчасові колегії Вищої кваліфікаційної комісії суддів України для вирішення питання допуску кандидатів на посаду судді до участі в оголошеному рішенням Комісії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</w:t>
      </w:r>
      <w:r w:rsidR="00E46365"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 w:rsidR="00AC4A1D"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вересня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2023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року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 95/зп-23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конкурсі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зайняття</w:t>
      </w:r>
      <w:r w:rsidRPr="00AC4A1D">
        <w:rPr>
          <w:rFonts w:ascii="Times New Roman" w:hAnsi="Times New Roman"/>
          <w:sz w:val="72"/>
          <w:szCs w:val="72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вакантних</w:t>
      </w:r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посад суддів місцевих судів.</w:t>
      </w:r>
    </w:p>
    <w:p w:rsidR="00607E35" w:rsidRPr="00AC4A1D" w:rsidRDefault="00607E35" w:rsidP="00607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val="uk-UA" w:eastAsia="en-US"/>
        </w:rPr>
      </w:pPr>
      <w:r w:rsidRPr="00AC4A1D">
        <w:rPr>
          <w:rFonts w:ascii="Times New Roman" w:eastAsiaTheme="minorHAnsi" w:hAnsi="Times New Roman"/>
          <w:bCs/>
          <w:sz w:val="28"/>
          <w:szCs w:val="28"/>
          <w:lang w:val="uk-UA" w:eastAsia="en-US"/>
        </w:rPr>
        <w:t>Рішенням Вищої ради правосуддя від 01 червня 2023 року № 601/0/15-23 Луганського В.І. призначено на посаду члена Вищої кваліфікаційної комісії суддів України, 23 червня 2024 року Луганського В.І. зараховано до штату Комісії.</w:t>
      </w:r>
    </w:p>
    <w:p w:rsidR="00C43B0D" w:rsidRPr="00AC4A1D" w:rsidRDefault="00C43B0D" w:rsidP="00CC17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Згідно з частиною третьою статті 98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Закону України «Про судоустрій і статус суддів» к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олегія Вищої кваліфікаційної комісії суддів України формується не менш як з</w:t>
      </w:r>
      <w:r w:rsid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4A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трьох членів Комісії.</w:t>
      </w:r>
    </w:p>
    <w:p w:rsidR="00C43B0D" w:rsidRPr="00AC4A1D" w:rsidRDefault="00CC17B0" w:rsidP="00C43B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Абзацом другим частини тринадцято</w:t>
      </w:r>
      <w:r w:rsidR="00B24B9D" w:rsidRPr="00AC4A1D">
        <w:rPr>
          <w:rFonts w:ascii="Times New Roman" w:hAnsi="Times New Roman"/>
          <w:sz w:val="28"/>
          <w:szCs w:val="28"/>
          <w:lang w:val="uk-UA" w:eastAsia="uk-UA"/>
        </w:rPr>
        <w:t xml:space="preserve">ї статті 98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вказаного закону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передбачено, що засідання колегії є повноважним, якщо у ньому беруть участь усі члени колегії.</w:t>
      </w:r>
    </w:p>
    <w:p w:rsidR="00C43B0D" w:rsidRPr="00AC4A1D" w:rsidRDefault="00CC17B0" w:rsidP="00C43B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 xml:space="preserve">Рішеннями Комісії від 14 вересня 2023 року № 92/зп-23 та № 93/зп-23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члена Комісії </w:t>
      </w:r>
      <w:proofErr w:type="spellStart"/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Богоноса</w:t>
      </w:r>
      <w:proofErr w:type="spellEnd"/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М.Б., який входить до складу постійної колегії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Комісії № 1, та члена Комісії Чумака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С.Ю., який входить до складу постійної колегії Комісії № 3, відведено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від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прийняття рішень щодо конкурсу на зайняття вакантних посад суддів місцевих судів.</w:t>
      </w:r>
    </w:p>
    <w:p w:rsidR="00C51D65" w:rsidRPr="00AC4A1D" w:rsidRDefault="00CC17B0" w:rsidP="00C51D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Пунктом 54 Регламенту Вищої кваліфікаційної комісії суддів України передбачено можливість утворення тимчасових колегій Комісії для вирішення конкретних питань, які визначаються рішенням Комісії у пленарному складі.</w:t>
      </w:r>
    </w:p>
    <w:p w:rsidR="00C51D65" w:rsidRPr="00AC4A1D" w:rsidRDefault="00CC17B0" w:rsidP="00C51D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 xml:space="preserve">Вища кваліфікаційна комісія суддів України, заслухавши доповідача, обговоривши питання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засідання Комісії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, дійшла висновку про н</w:t>
      </w:r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 xml:space="preserve">еобхідність утворення тимчасової колегії Комісії для вирішення питання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допуску</w:t>
      </w:r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>Гапєєвої</w:t>
      </w:r>
      <w:proofErr w:type="spellEnd"/>
      <w:r w:rsidR="00213DD0" w:rsidRPr="00AC4A1D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>Т.В.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 xml:space="preserve"> до участі в оголошеному рішенням Комісії від 14 вересня 2023 року №</w:t>
      </w:r>
      <w:r w:rsidR="008470B1" w:rsidRPr="00AC4A1D">
        <w:rPr>
          <w:rFonts w:ascii="Times New Roman" w:hAnsi="Times New Roman"/>
          <w:sz w:val="28"/>
          <w:szCs w:val="28"/>
          <w:lang w:val="uk-UA" w:eastAsia="uk-UA"/>
        </w:rPr>
        <w:t> 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95/зп</w:t>
      </w:r>
      <w:r w:rsidR="008470B1" w:rsidRPr="00AC4A1D"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23 конкурсі на зайняття вакант</w:t>
      </w:r>
      <w:r w:rsidR="00607E35" w:rsidRPr="00AC4A1D">
        <w:rPr>
          <w:rFonts w:ascii="Times New Roman" w:hAnsi="Times New Roman"/>
          <w:sz w:val="28"/>
          <w:szCs w:val="28"/>
          <w:lang w:val="uk-UA" w:eastAsia="uk-UA"/>
        </w:rPr>
        <w:t>них посад суддів місцевих судів, оскільки на час утворення таких колегій Луганський В.І. не здійснював повноваження члена Комісії.</w:t>
      </w:r>
    </w:p>
    <w:p w:rsidR="00CC17B0" w:rsidRPr="00AC4A1D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Керуючись статтями 92, 93, 98, 101 З</w:t>
      </w:r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>акону України «Про судоустрій і статус</w:t>
      </w:r>
      <w:r w:rsidR="00C51D65"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="00C51D65" w:rsidRPr="00AC4A1D">
        <w:rPr>
          <w:rFonts w:ascii="Times New Roman" w:hAnsi="Times New Roman"/>
          <w:sz w:val="28"/>
          <w:szCs w:val="28"/>
          <w:lang w:val="uk-UA" w:eastAsia="uk-UA"/>
        </w:rPr>
        <w:t>суддів»</w:t>
      </w:r>
      <w:r w:rsidR="00C51D65"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та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Регламентом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Вищої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кваліфікаційної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комісії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суддів</w:t>
      </w:r>
      <w:r w:rsidRPr="00AC4A1D">
        <w:rPr>
          <w:rFonts w:ascii="Times New Roman" w:hAnsi="Times New Roman"/>
          <w:sz w:val="72"/>
          <w:szCs w:val="72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України,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>Вища кваліфікаційна комісія суддів України</w:t>
      </w:r>
      <w:r w:rsidR="00BF35D2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одноголосно</w:t>
      </w:r>
    </w:p>
    <w:p w:rsidR="00AA7E02" w:rsidRPr="00AC4A1D" w:rsidRDefault="00AA7E02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D5C39" w:rsidRPr="00AC4A1D" w:rsidRDefault="00CD5C39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C17B0" w:rsidRPr="00AC4A1D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вирішила:</w:t>
      </w:r>
    </w:p>
    <w:p w:rsidR="00AA7E02" w:rsidRPr="00AC4A1D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CD5C39" w:rsidRPr="00AC4A1D" w:rsidRDefault="00C51D6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sz w:val="28"/>
          <w:szCs w:val="28"/>
          <w:lang w:val="uk-UA" w:eastAsia="uk-UA"/>
        </w:rPr>
        <w:t>утворити тимчасову</w:t>
      </w:r>
      <w:r w:rsidR="00607E35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колегію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Вищої кваліфікаційної комісії суддів України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для вирі</w:t>
      </w:r>
      <w:r w:rsidRPr="00AC4A1D">
        <w:rPr>
          <w:rFonts w:ascii="Times New Roman" w:hAnsi="Times New Roman"/>
          <w:sz w:val="28"/>
          <w:szCs w:val="28"/>
          <w:lang w:val="uk-UA" w:eastAsia="uk-UA"/>
        </w:rPr>
        <w:t xml:space="preserve">шення питання допуску кандидата на посаду судді </w:t>
      </w:r>
      <w:proofErr w:type="spellStart"/>
      <w:r w:rsidRPr="00AC4A1D">
        <w:rPr>
          <w:rFonts w:ascii="Times New Roman" w:hAnsi="Times New Roman"/>
          <w:sz w:val="28"/>
          <w:szCs w:val="28"/>
          <w:lang w:val="uk-UA" w:eastAsia="uk-UA"/>
        </w:rPr>
        <w:t>Гапєєвої</w:t>
      </w:r>
      <w:proofErr w:type="spellEnd"/>
      <w:r w:rsidRPr="00AC4A1D">
        <w:rPr>
          <w:rFonts w:ascii="Times New Roman" w:hAnsi="Times New Roman"/>
          <w:sz w:val="28"/>
          <w:szCs w:val="28"/>
          <w:lang w:val="uk-UA" w:eastAsia="uk-UA"/>
        </w:rPr>
        <w:t xml:space="preserve"> Тетяни Володимирівни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до участі в оголошеному рішенням Комісії від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14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вересня 2023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року № 95/зп-23 конкурсі на зайняття вакантних</w:t>
      </w:r>
      <w:r w:rsid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посад суддів місцевих судів</w:t>
      </w:r>
      <w:r w:rsidR="00AA7E02" w:rsidRPr="00AC4A1D">
        <w:rPr>
          <w:rFonts w:ascii="Times New Roman" w:hAnsi="Times New Roman"/>
          <w:sz w:val="28"/>
          <w:szCs w:val="28"/>
          <w:lang w:val="uk-UA" w:eastAsia="uk-UA"/>
        </w:rPr>
        <w:t xml:space="preserve"> у</w:t>
      </w:r>
      <w:r w:rsidR="008F4B1D" w:rsidRP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A7E02" w:rsidRPr="00AC4A1D">
        <w:rPr>
          <w:rFonts w:ascii="Times New Roman" w:hAnsi="Times New Roman"/>
          <w:sz w:val="28"/>
          <w:szCs w:val="28"/>
          <w:lang w:val="uk-UA" w:eastAsia="uk-UA"/>
        </w:rPr>
        <w:t>такому складі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 членів Комісії</w:t>
      </w:r>
      <w:r w:rsidR="00CC17B0" w:rsidRPr="00AC4A1D">
        <w:rPr>
          <w:rFonts w:ascii="Times New Roman" w:hAnsi="Times New Roman"/>
          <w:sz w:val="28"/>
          <w:szCs w:val="28"/>
          <w:lang w:val="uk-UA" w:eastAsia="uk-UA"/>
        </w:rPr>
        <w:t>:</w:t>
      </w:r>
      <w:r w:rsidR="008F4B1D" w:rsidRPr="00AC4A1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Духа Я.М., Луганського В.І., </w:t>
      </w:r>
      <w:proofErr w:type="spellStart"/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>Омельяна</w:t>
      </w:r>
      <w:proofErr w:type="spellEnd"/>
      <w:r w:rsidR="00CD5C39" w:rsidRPr="00AC4A1D">
        <w:rPr>
          <w:rFonts w:ascii="Times New Roman" w:hAnsi="Times New Roman"/>
          <w:sz w:val="28"/>
          <w:szCs w:val="28"/>
          <w:lang w:val="uk-UA" w:eastAsia="uk-UA"/>
        </w:rPr>
        <w:t xml:space="preserve"> О.С.</w:t>
      </w:r>
    </w:p>
    <w:p w:rsidR="00CD5C39" w:rsidRPr="00AC4A1D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:rsidR="00AA7E02" w:rsidRPr="00AC4A1D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AC4A1D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:rsidR="00F82E0E" w:rsidRPr="00AC4A1D" w:rsidRDefault="00CC17B0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Головуючий</w:t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82E0E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82E0E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F82E0E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7E693F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F82E0E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Андрій </w:t>
      </w:r>
      <w:r w:rsidR="00F82E0E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Пасічник</w:t>
      </w:r>
    </w:p>
    <w:p w:rsidR="00AA7E02" w:rsidRPr="00AC4A1D" w:rsidRDefault="00AA7E02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C17B0" w:rsidRDefault="00F82E0E" w:rsidP="007E693F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Члени Комісії:</w:t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="00AC4A1D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Михайло БОГОНІС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Людмила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ВолковА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Гацелюк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Ярослав ДУХ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Роман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Кидисюк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Надія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КобецькА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Олег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Коліуш</w:t>
      </w:r>
    </w:p>
    <w:p w:rsidR="00F82E0E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F82E0E" w:rsidRPr="00AC4A1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Володимир </w:t>
      </w:r>
      <w:r w:rsidR="00F82E0E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луганський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Руслан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Мельник</w:t>
      </w:r>
    </w:p>
    <w:p w:rsidR="00BF35D2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Роман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Сабодаш</w:t>
      </w:r>
    </w:p>
    <w:p w:rsidR="00BF35D2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BF35D2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Руслан СИДОРОВИЧ</w:t>
      </w:r>
    </w:p>
    <w:p w:rsidR="00CC17B0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 ЧУМАК</w:t>
      </w:r>
    </w:p>
    <w:p w:rsidR="00CC17B0" w:rsidRPr="00AC4A1D" w:rsidRDefault="00AC4A1D" w:rsidP="00AC4A1D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C17B0" w:rsidRPr="00AC4A1D">
        <w:rPr>
          <w:rFonts w:ascii="Times New Roman" w:hAnsi="Times New Roman"/>
          <w:color w:val="000000" w:themeColor="text1"/>
          <w:sz w:val="28"/>
          <w:szCs w:val="28"/>
          <w:lang w:val="uk-UA"/>
        </w:rPr>
        <w:t>Галина </w:t>
      </w:r>
      <w:r w:rsidR="00CC17B0" w:rsidRPr="00AC4A1D">
        <w:rPr>
          <w:rFonts w:ascii="Times New Roman" w:hAnsi="Times New Roman"/>
          <w:caps/>
          <w:color w:val="000000" w:themeColor="text1"/>
          <w:sz w:val="28"/>
          <w:szCs w:val="28"/>
          <w:lang w:val="uk-UA"/>
        </w:rPr>
        <w:t>Шевчук</w:t>
      </w:r>
      <w:bookmarkStart w:id="0" w:name="_GoBack"/>
      <w:bookmarkEnd w:id="0"/>
    </w:p>
    <w:sectPr w:rsidR="00CC17B0" w:rsidRPr="00AC4A1D" w:rsidSect="00B04992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92" w:rsidRDefault="00B04992" w:rsidP="00B04992">
      <w:pPr>
        <w:spacing w:after="0" w:line="240" w:lineRule="auto"/>
      </w:pPr>
      <w:r>
        <w:separator/>
      </w:r>
    </w:p>
  </w:endnote>
  <w:endnote w:type="continuationSeparator" w:id="0">
    <w:p w:rsidR="00B04992" w:rsidRDefault="00B04992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92" w:rsidRDefault="00B04992" w:rsidP="00B04992">
      <w:pPr>
        <w:spacing w:after="0" w:line="240" w:lineRule="auto"/>
      </w:pPr>
      <w:r>
        <w:separator/>
      </w:r>
    </w:p>
  </w:footnote>
  <w:footnote w:type="continuationSeparator" w:id="0">
    <w:p w:rsidR="00B04992" w:rsidRDefault="00B04992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213DD0"/>
    <w:rsid w:val="004753C6"/>
    <w:rsid w:val="004A68E3"/>
    <w:rsid w:val="004E6B31"/>
    <w:rsid w:val="00607E35"/>
    <w:rsid w:val="00727848"/>
    <w:rsid w:val="007362C7"/>
    <w:rsid w:val="007E693F"/>
    <w:rsid w:val="008470B1"/>
    <w:rsid w:val="008A6435"/>
    <w:rsid w:val="008F4B1D"/>
    <w:rsid w:val="00910A9D"/>
    <w:rsid w:val="00AA7E02"/>
    <w:rsid w:val="00AC4A1D"/>
    <w:rsid w:val="00B045D8"/>
    <w:rsid w:val="00B04992"/>
    <w:rsid w:val="00B24B9D"/>
    <w:rsid w:val="00B9173C"/>
    <w:rsid w:val="00B92258"/>
    <w:rsid w:val="00BB52EB"/>
    <w:rsid w:val="00BF35D2"/>
    <w:rsid w:val="00C43B0D"/>
    <w:rsid w:val="00C51D65"/>
    <w:rsid w:val="00CC17B0"/>
    <w:rsid w:val="00CD5C39"/>
    <w:rsid w:val="00D82D4A"/>
    <w:rsid w:val="00DE7B45"/>
    <w:rsid w:val="00E46365"/>
    <w:rsid w:val="00EC5D3B"/>
    <w:rsid w:val="00F8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AA96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3584</Words>
  <Characters>2044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2025-01-14T08:21:00Z</cp:lastPrinted>
  <dcterms:created xsi:type="dcterms:W3CDTF">2025-01-21T07:21:00Z</dcterms:created>
  <dcterms:modified xsi:type="dcterms:W3CDTF">2025-01-21T07:21:00Z</dcterms:modified>
</cp:coreProperties>
</file>