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4797" w14:textId="77777777"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27EEC022" w:rsidR="00863E98" w:rsidRPr="00944217" w:rsidRDefault="00193ACF" w:rsidP="00863E98">
      <w:pPr>
        <w:spacing w:after="0" w:line="240" w:lineRule="auto"/>
        <w:rPr>
          <w:rFonts w:ascii="Times New Roman" w:eastAsia="Times New Roman" w:hAnsi="Times New Roman" w:cs="Times New Roman"/>
          <w:sz w:val="25"/>
          <w:szCs w:val="25"/>
        </w:rPr>
      </w:pPr>
      <w:r w:rsidRPr="00944217">
        <w:rPr>
          <w:rFonts w:ascii="Times New Roman" w:eastAsia="Times New Roman" w:hAnsi="Times New Roman" w:cs="Times New Roman"/>
          <w:sz w:val="25"/>
          <w:szCs w:val="25"/>
        </w:rPr>
        <w:t>26</w:t>
      </w:r>
      <w:r w:rsidR="00C35530">
        <w:rPr>
          <w:rFonts w:ascii="Times New Roman" w:eastAsia="Times New Roman" w:hAnsi="Times New Roman" w:cs="Times New Roman"/>
          <w:sz w:val="25"/>
          <w:szCs w:val="25"/>
        </w:rPr>
        <w:t xml:space="preserve"> травня 2025 року </w:t>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r>
      <w:r w:rsidR="00C35530">
        <w:rPr>
          <w:rFonts w:ascii="Times New Roman" w:eastAsia="Times New Roman" w:hAnsi="Times New Roman" w:cs="Times New Roman"/>
          <w:sz w:val="25"/>
          <w:szCs w:val="25"/>
        </w:rPr>
        <w:tab/>
        <w:t xml:space="preserve">     </w:t>
      </w:r>
      <w:r w:rsidR="00863E98" w:rsidRPr="00944217">
        <w:rPr>
          <w:rFonts w:ascii="Times New Roman" w:eastAsia="Times New Roman" w:hAnsi="Times New Roman" w:cs="Times New Roman"/>
          <w:sz w:val="25"/>
          <w:szCs w:val="25"/>
        </w:rPr>
        <w:t>м. Київ</w:t>
      </w:r>
    </w:p>
    <w:p w14:paraId="3C88081C"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49ABF882" w14:textId="54204DD2" w:rsidR="00863E98" w:rsidRPr="00944217" w:rsidRDefault="00863E98" w:rsidP="00863E98">
      <w:pPr>
        <w:spacing w:after="0" w:line="240" w:lineRule="auto"/>
        <w:jc w:val="center"/>
        <w:rPr>
          <w:rFonts w:ascii="Times New Roman" w:eastAsia="Times New Roman" w:hAnsi="Times New Roman" w:cs="Times New Roman"/>
          <w:sz w:val="25"/>
          <w:szCs w:val="25"/>
          <w:u w:val="single"/>
        </w:rPr>
      </w:pPr>
      <w:r w:rsidRPr="00944217">
        <w:rPr>
          <w:rFonts w:ascii="Times New Roman" w:eastAsia="Times New Roman" w:hAnsi="Times New Roman" w:cs="Times New Roman"/>
          <w:sz w:val="25"/>
          <w:szCs w:val="25"/>
        </w:rPr>
        <w:t xml:space="preserve">Р І Ш Е Н Н Я </w:t>
      </w:r>
      <w:r w:rsidR="001F524B" w:rsidRPr="00944217">
        <w:rPr>
          <w:rFonts w:ascii="Times New Roman" w:eastAsia="Times New Roman" w:hAnsi="Times New Roman" w:cs="Times New Roman"/>
          <w:sz w:val="25"/>
          <w:szCs w:val="25"/>
        </w:rPr>
        <w:t xml:space="preserve"> </w:t>
      </w:r>
      <w:r w:rsidRPr="00944217">
        <w:rPr>
          <w:rFonts w:ascii="Times New Roman" w:eastAsia="Times New Roman" w:hAnsi="Times New Roman" w:cs="Times New Roman"/>
          <w:sz w:val="25"/>
          <w:szCs w:val="25"/>
        </w:rPr>
        <w:t>№</w:t>
      </w:r>
      <w:r w:rsidR="001F524B" w:rsidRPr="00944217">
        <w:rPr>
          <w:rFonts w:ascii="Times New Roman" w:eastAsia="Times New Roman" w:hAnsi="Times New Roman" w:cs="Times New Roman"/>
          <w:sz w:val="25"/>
          <w:szCs w:val="25"/>
        </w:rPr>
        <w:t xml:space="preserve"> </w:t>
      </w:r>
      <w:r w:rsidR="00297A80">
        <w:rPr>
          <w:rFonts w:ascii="Times New Roman" w:eastAsia="Times New Roman" w:hAnsi="Times New Roman" w:cs="Times New Roman"/>
          <w:sz w:val="25"/>
          <w:szCs w:val="25"/>
          <w:u w:val="single"/>
        </w:rPr>
        <w:t>705/дс-25</w:t>
      </w:r>
      <w:bookmarkStart w:id="0" w:name="_GoBack"/>
      <w:bookmarkEnd w:id="0"/>
    </w:p>
    <w:p w14:paraId="65696100" w14:textId="77777777" w:rsidR="00863E98" w:rsidRPr="00944217" w:rsidRDefault="00863E98" w:rsidP="00863E98">
      <w:pPr>
        <w:spacing w:after="0" w:line="240" w:lineRule="auto"/>
        <w:rPr>
          <w:rFonts w:ascii="Times New Roman" w:eastAsia="Times New Roman" w:hAnsi="Times New Roman" w:cs="Times New Roman"/>
          <w:sz w:val="25"/>
          <w:szCs w:val="25"/>
        </w:rPr>
      </w:pPr>
    </w:p>
    <w:p w14:paraId="16BB2BAC" w14:textId="71C7C548"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Вища кваліфікаційна комісія суддів України у складі колегії</w:t>
      </w:r>
      <w:r w:rsidR="00193ACF" w:rsidRPr="00944217">
        <w:rPr>
          <w:rFonts w:ascii="Times New Roman" w:eastAsia="Times New Roman" w:hAnsi="Times New Roman" w:cs="Times New Roman"/>
          <w:color w:val="0D0D0D" w:themeColor="text1" w:themeTint="F2"/>
          <w:sz w:val="25"/>
          <w:szCs w:val="25"/>
        </w:rPr>
        <w:t xml:space="preserve"> №</w:t>
      </w:r>
      <w:r w:rsidR="00C35530">
        <w:rPr>
          <w:rFonts w:ascii="Times New Roman" w:eastAsia="Times New Roman" w:hAnsi="Times New Roman" w:cs="Times New Roman"/>
          <w:color w:val="0D0D0D" w:themeColor="text1" w:themeTint="F2"/>
          <w:sz w:val="25"/>
          <w:szCs w:val="25"/>
        </w:rPr>
        <w:t xml:space="preserve"> </w:t>
      </w:r>
      <w:r w:rsidR="00193ACF" w:rsidRPr="00944217">
        <w:rPr>
          <w:rFonts w:ascii="Times New Roman" w:eastAsia="Times New Roman" w:hAnsi="Times New Roman" w:cs="Times New Roman"/>
          <w:color w:val="0D0D0D" w:themeColor="text1" w:themeTint="F2"/>
          <w:sz w:val="25"/>
          <w:szCs w:val="25"/>
        </w:rPr>
        <w:t>5</w:t>
      </w:r>
      <w:r w:rsidRPr="00944217">
        <w:rPr>
          <w:rFonts w:ascii="Times New Roman" w:eastAsia="Times New Roman" w:hAnsi="Times New Roman" w:cs="Times New Roman"/>
          <w:color w:val="0D0D0D" w:themeColor="text1" w:themeTint="F2"/>
          <w:sz w:val="25"/>
          <w:szCs w:val="25"/>
        </w:rPr>
        <w:t>:</w:t>
      </w:r>
    </w:p>
    <w:p w14:paraId="258723D4"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C763449" w14:textId="44500132" w:rsidR="00863E98" w:rsidRPr="00944217"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головуючого – </w:t>
      </w:r>
      <w:r w:rsidR="007B5FD2" w:rsidRPr="00944217">
        <w:rPr>
          <w:rFonts w:ascii="Times New Roman" w:eastAsia="Times New Roman" w:hAnsi="Times New Roman" w:cs="Times New Roman"/>
          <w:color w:val="0D0D0D" w:themeColor="text1" w:themeTint="F2"/>
          <w:sz w:val="25"/>
          <w:szCs w:val="25"/>
        </w:rPr>
        <w:t>Олексія ОМЕЛЬЯНА</w:t>
      </w:r>
      <w:r w:rsidRPr="00944217">
        <w:rPr>
          <w:rFonts w:ascii="Times New Roman" w:eastAsia="Times New Roman" w:hAnsi="Times New Roman" w:cs="Times New Roman"/>
          <w:color w:val="0D0D0D" w:themeColor="text1" w:themeTint="F2"/>
          <w:sz w:val="25"/>
          <w:szCs w:val="25"/>
        </w:rPr>
        <w:t>,</w:t>
      </w:r>
    </w:p>
    <w:p w14:paraId="6DC0BE2A" w14:textId="77777777"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p>
    <w:p w14:paraId="164C55CF" w14:textId="7C8E4B7F" w:rsidR="00863E98" w:rsidRPr="00944217"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членів Комісії: </w:t>
      </w:r>
      <w:r w:rsidR="007B5FD2" w:rsidRPr="00944217">
        <w:rPr>
          <w:rFonts w:ascii="Times New Roman" w:eastAsia="Times New Roman" w:hAnsi="Times New Roman" w:cs="Times New Roman"/>
          <w:color w:val="0D0D0D" w:themeColor="text1" w:themeTint="F2"/>
          <w:sz w:val="25"/>
          <w:szCs w:val="25"/>
        </w:rPr>
        <w:t>Ярослава ДУХА</w:t>
      </w:r>
      <w:r w:rsidRPr="00944217">
        <w:rPr>
          <w:rFonts w:ascii="Times New Roman" w:eastAsia="Times New Roman" w:hAnsi="Times New Roman" w:cs="Times New Roman"/>
          <w:color w:val="0D0D0D" w:themeColor="text1" w:themeTint="F2"/>
          <w:sz w:val="25"/>
          <w:szCs w:val="25"/>
        </w:rPr>
        <w:t xml:space="preserve">, </w:t>
      </w:r>
      <w:r w:rsidR="007B5FD2" w:rsidRPr="00944217">
        <w:rPr>
          <w:rFonts w:ascii="Times New Roman" w:eastAsia="Times New Roman" w:hAnsi="Times New Roman" w:cs="Times New Roman"/>
          <w:color w:val="0D0D0D" w:themeColor="text1" w:themeTint="F2"/>
          <w:sz w:val="25"/>
          <w:szCs w:val="25"/>
        </w:rPr>
        <w:t>Володимир</w:t>
      </w:r>
      <w:r w:rsidR="00E93D63" w:rsidRPr="00944217">
        <w:rPr>
          <w:rFonts w:ascii="Times New Roman" w:eastAsia="Times New Roman" w:hAnsi="Times New Roman" w:cs="Times New Roman"/>
          <w:color w:val="0D0D0D" w:themeColor="text1" w:themeTint="F2"/>
          <w:sz w:val="25"/>
          <w:szCs w:val="25"/>
        </w:rPr>
        <w:t>а</w:t>
      </w:r>
      <w:r w:rsidR="007B5FD2" w:rsidRPr="00944217">
        <w:rPr>
          <w:rFonts w:ascii="Times New Roman" w:eastAsia="Times New Roman" w:hAnsi="Times New Roman" w:cs="Times New Roman"/>
          <w:color w:val="0D0D0D" w:themeColor="text1" w:themeTint="F2"/>
          <w:sz w:val="25"/>
          <w:szCs w:val="25"/>
        </w:rPr>
        <w:t xml:space="preserve"> ЛУГАНСЬКОГО</w:t>
      </w:r>
      <w:r w:rsidR="00193ACF" w:rsidRPr="00944217">
        <w:rPr>
          <w:rFonts w:ascii="Times New Roman" w:eastAsia="Times New Roman" w:hAnsi="Times New Roman" w:cs="Times New Roman"/>
          <w:color w:val="0D0D0D" w:themeColor="text1" w:themeTint="F2"/>
          <w:sz w:val="25"/>
          <w:szCs w:val="25"/>
        </w:rPr>
        <w:t xml:space="preserve"> (доповідач)</w:t>
      </w:r>
      <w:r w:rsidRPr="00944217">
        <w:rPr>
          <w:rFonts w:ascii="Times New Roman" w:eastAsia="Times New Roman" w:hAnsi="Times New Roman" w:cs="Times New Roman"/>
          <w:color w:val="0D0D0D" w:themeColor="text1" w:themeTint="F2"/>
          <w:sz w:val="25"/>
          <w:szCs w:val="25"/>
        </w:rPr>
        <w:t>,</w:t>
      </w:r>
    </w:p>
    <w:p w14:paraId="0984A61E" w14:textId="77777777"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p>
    <w:p w14:paraId="40E57E0D" w14:textId="490C7622" w:rsidR="00863E98" w:rsidRPr="00944217" w:rsidRDefault="00863E98" w:rsidP="007B5FD2">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розглянувши питання допуску </w:t>
      </w:r>
      <w:r w:rsidR="00E74FF6">
        <w:rPr>
          <w:rFonts w:ascii="Times New Roman" w:eastAsia="Times New Roman" w:hAnsi="Times New Roman" w:cs="Times New Roman"/>
          <w:color w:val="0D0D0D" w:themeColor="text1" w:themeTint="F2"/>
          <w:sz w:val="25"/>
          <w:szCs w:val="25"/>
        </w:rPr>
        <w:t>Пищиди Володимира Миколайовича</w:t>
      </w:r>
      <w:r w:rsidRPr="00944217">
        <w:rPr>
          <w:rFonts w:ascii="Times New Roman" w:eastAsia="Times New Roman" w:hAnsi="Times New Roman" w:cs="Times New Roman"/>
          <w:color w:val="0D0D0D" w:themeColor="text1" w:themeTint="F2"/>
          <w:sz w:val="25"/>
          <w:szCs w:val="25"/>
        </w:rPr>
        <w:t xml:space="preserve"> до участі в доборі на посаду судді місцевого суду, оголошеному рішенням Комісії від 11 грудня</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2024 року №</w:t>
      </w:r>
      <w:r w:rsidR="00DC1A07" w:rsidRPr="00944217">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366/зп-24,</w:t>
      </w:r>
    </w:p>
    <w:p w14:paraId="06E665A4"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встановила:</w:t>
      </w:r>
    </w:p>
    <w:p w14:paraId="4FD60730" w14:textId="77777777" w:rsidR="00E40239" w:rsidRPr="00944217" w:rsidRDefault="00E40239" w:rsidP="00863E98">
      <w:pPr>
        <w:spacing w:after="0" w:line="240" w:lineRule="auto"/>
        <w:jc w:val="center"/>
        <w:rPr>
          <w:rFonts w:ascii="Times New Roman" w:eastAsia="Times New Roman" w:hAnsi="Times New Roman" w:cs="Times New Roman"/>
          <w:color w:val="0D0D0D" w:themeColor="text1" w:themeTint="F2"/>
          <w:sz w:val="25"/>
          <w:szCs w:val="25"/>
        </w:rPr>
      </w:pPr>
    </w:p>
    <w:p w14:paraId="58F833C7"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 xml:space="preserve">Участь у доборі на посаду судді можуть брати особи, які подали необхідні документи, визначені </w:t>
      </w:r>
      <w:r w:rsidRPr="00944217">
        <w:rPr>
          <w:rFonts w:ascii="Times New Roman" w:hAnsi="Times New Roman" w:cs="Times New Roman"/>
          <w:sz w:val="25"/>
          <w:szCs w:val="25"/>
          <w:shd w:val="clear" w:color="auto" w:fill="FFFFFF"/>
        </w:rPr>
        <w:t>статтею 72</w:t>
      </w:r>
      <w:r w:rsidRPr="00944217">
        <w:rPr>
          <w:rFonts w:ascii="Times New Roman" w:hAnsi="Times New Roman" w:cs="Times New Roman"/>
          <w:color w:val="0D0D0D" w:themeColor="text1" w:themeTint="F2"/>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7190FAD0"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 366/зп-24 (далі</w:t>
      </w:r>
      <w:r w:rsidR="00297A80">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 Оголошення)</w:t>
      </w:r>
      <w:r w:rsidR="0060487F" w:rsidRPr="00944217">
        <w:rPr>
          <w:rFonts w:ascii="Times New Roman" w:eastAsia="Times New Roman" w:hAnsi="Times New Roman" w:cs="Times New Roman"/>
          <w:color w:val="0D0D0D" w:themeColor="text1" w:themeTint="F2"/>
          <w:sz w:val="25"/>
          <w:szCs w:val="25"/>
        </w:rPr>
        <w:t>,</w:t>
      </w:r>
      <w:r w:rsidRPr="00944217">
        <w:rPr>
          <w:rFonts w:ascii="Times New Roman" w:eastAsia="Times New Roman" w:hAnsi="Times New Roman" w:cs="Times New Roman"/>
          <w:color w:val="0D0D0D" w:themeColor="text1" w:themeTint="F2"/>
          <w:sz w:val="25"/>
          <w:szCs w:val="25"/>
        </w:rPr>
        <w:t xml:space="preserve"> </w:t>
      </w:r>
      <w:r w:rsidR="00C35530">
        <w:rPr>
          <w:rFonts w:ascii="Times New Roman" w:eastAsia="Times New Roman" w:hAnsi="Times New Roman" w:cs="Times New Roman"/>
          <w:color w:val="0D0D0D" w:themeColor="text1" w:themeTint="F2"/>
          <w:sz w:val="25"/>
          <w:szCs w:val="25"/>
        </w:rPr>
        <w:t>передбачено</w:t>
      </w:r>
      <w:r w:rsidRPr="00944217">
        <w:rPr>
          <w:rFonts w:ascii="Times New Roman" w:eastAsia="Times New Roman" w:hAnsi="Times New Roman" w:cs="Times New Roman"/>
          <w:color w:val="0D0D0D" w:themeColor="text1" w:themeTint="F2"/>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C35530">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C35530">
        <w:rPr>
          <w:rFonts w:ascii="Times New Roman" w:eastAsia="Times New Roman" w:hAnsi="Times New Roman" w:cs="Times New Roman"/>
          <w:color w:val="0D0D0D" w:themeColor="text1" w:themeTint="F2"/>
          <w:sz w:val="25"/>
          <w:szCs w:val="25"/>
        </w:rPr>
        <w:t>Доборі</w:t>
      </w:r>
      <w:r w:rsidRPr="00944217">
        <w:rPr>
          <w:rFonts w:ascii="Times New Roman" w:eastAsia="Times New Roman" w:hAnsi="Times New Roman" w:cs="Times New Roman"/>
          <w:color w:val="0D0D0D" w:themeColor="text1" w:themeTint="F2"/>
          <w:sz w:val="25"/>
          <w:szCs w:val="25"/>
        </w:rPr>
        <w:t>.</w:t>
      </w:r>
    </w:p>
    <w:p w14:paraId="6D684B05" w14:textId="4172429D"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Згідно з підпунктом 14.2 пункту 14 Оголошення до участі </w:t>
      </w:r>
      <w:r w:rsidR="00C35530">
        <w:rPr>
          <w:rFonts w:ascii="Times New Roman" w:eastAsia="Times New Roman" w:hAnsi="Times New Roman" w:cs="Times New Roman"/>
          <w:color w:val="0D0D0D" w:themeColor="text1" w:themeTint="F2"/>
          <w:sz w:val="25"/>
          <w:szCs w:val="25"/>
        </w:rPr>
        <w:t>в Доборі</w:t>
      </w:r>
      <w:r w:rsidRPr="00944217">
        <w:rPr>
          <w:rFonts w:ascii="Times New Roman" w:eastAsia="Times New Roman" w:hAnsi="Times New Roman" w:cs="Times New Roman"/>
          <w:color w:val="0D0D0D" w:themeColor="text1" w:themeTint="F2"/>
          <w:sz w:val="25"/>
          <w:szCs w:val="25"/>
        </w:rPr>
        <w:t xml:space="preserve"> допускаються особи, які: у порядку та строки, визначені </w:t>
      </w:r>
      <w:r w:rsidR="00C35530">
        <w:rPr>
          <w:rFonts w:ascii="Times New Roman" w:eastAsia="Times New Roman" w:hAnsi="Times New Roman" w:cs="Times New Roman"/>
          <w:color w:val="0D0D0D" w:themeColor="text1" w:themeTint="F2"/>
          <w:sz w:val="25"/>
          <w:szCs w:val="25"/>
        </w:rPr>
        <w:t>О</w:t>
      </w:r>
      <w:r w:rsidRPr="00944217">
        <w:rPr>
          <w:rFonts w:ascii="Times New Roman" w:eastAsia="Times New Roman" w:hAnsi="Times New Roman" w:cs="Times New Roman"/>
          <w:color w:val="0D0D0D" w:themeColor="text1" w:themeTint="F2"/>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12E88A" w14:textId="1BB301D7" w:rsidR="00E40239" w:rsidRPr="00944217" w:rsidRDefault="00E40239"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Відповідно до статті 72 Закону особа, яка виявила намір стати суддею, для участі у доборі на посаду судді подає до Вищої кваліфі</w:t>
      </w:r>
      <w:r w:rsidR="00C35530">
        <w:rPr>
          <w:rFonts w:ascii="Times New Roman" w:eastAsia="Times New Roman" w:hAnsi="Times New Roman" w:cs="Times New Roman"/>
          <w:color w:val="0D0D0D" w:themeColor="text1" w:themeTint="F2"/>
          <w:sz w:val="25"/>
          <w:szCs w:val="25"/>
        </w:rPr>
        <w:t>каційної комісії суддів України</w:t>
      </w:r>
      <w:r w:rsidRPr="00944217">
        <w:rPr>
          <w:rFonts w:ascii="Times New Roman" w:eastAsia="Times New Roman" w:hAnsi="Times New Roman" w:cs="Times New Roman"/>
          <w:color w:val="0D0D0D" w:themeColor="text1" w:themeTint="F2"/>
          <w:sz w:val="25"/>
          <w:szCs w:val="25"/>
        </w:rPr>
        <w:t xml:space="preserve"> копію диплома про вищу юридичну освіту (з додатками), здобуту в Україні, та/або копії </w:t>
      </w:r>
      <w:r w:rsidRPr="00944217">
        <w:rPr>
          <w:rFonts w:ascii="Times New Roman" w:eastAsia="Times New Roman" w:hAnsi="Times New Roman" w:cs="Times New Roman"/>
          <w:color w:val="0D0D0D" w:themeColor="text1" w:themeTint="F2"/>
          <w:sz w:val="25"/>
          <w:szCs w:val="25"/>
        </w:rPr>
        <w:lastRenderedPageBreak/>
        <w:t xml:space="preserve">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C35530">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пункті 13.7 Оголошення. </w:t>
      </w:r>
    </w:p>
    <w:p w14:paraId="516FDB5C" w14:textId="4325F410" w:rsidR="00E40239" w:rsidRPr="00944217" w:rsidRDefault="00E40239"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Також на сторінці «Добір кандидатів на посаду судді місцевого суду, оголошений 11.12.2024» офіційного вебсайту Комісії розміщено роз’яснення «Щодо диплома про вищу юридичну освіту», </w:t>
      </w:r>
      <w:r w:rsidR="00C35530">
        <w:rPr>
          <w:rFonts w:ascii="Times New Roman" w:eastAsia="Times New Roman" w:hAnsi="Times New Roman" w:cs="Times New Roman"/>
          <w:color w:val="0D0D0D" w:themeColor="text1" w:themeTint="F2"/>
          <w:sz w:val="25"/>
          <w:szCs w:val="25"/>
        </w:rPr>
        <w:t>у</w:t>
      </w:r>
      <w:r w:rsidRPr="00944217">
        <w:rPr>
          <w:rFonts w:ascii="Times New Roman" w:eastAsia="Times New Roman" w:hAnsi="Times New Roman" w:cs="Times New Roman"/>
          <w:color w:val="0D0D0D" w:themeColor="text1" w:themeTint="F2"/>
          <w:sz w:val="25"/>
          <w:szCs w:val="25"/>
        </w:rPr>
        <w:t xml:space="preserve"> якому наголошено на необхідності подання диплом</w:t>
      </w:r>
      <w:r w:rsidR="0060487F" w:rsidRPr="00944217">
        <w:rPr>
          <w:rFonts w:ascii="Times New Roman" w:eastAsia="Times New Roman" w:hAnsi="Times New Roman" w:cs="Times New Roman"/>
          <w:color w:val="0D0D0D" w:themeColor="text1" w:themeTint="F2"/>
          <w:sz w:val="25"/>
          <w:szCs w:val="25"/>
        </w:rPr>
        <w:t>а</w:t>
      </w:r>
      <w:r w:rsidRPr="00944217">
        <w:rPr>
          <w:rFonts w:ascii="Times New Roman" w:eastAsia="Times New Roman" w:hAnsi="Times New Roman" w:cs="Times New Roman"/>
          <w:color w:val="0D0D0D" w:themeColor="text1" w:themeTint="F2"/>
          <w:sz w:val="25"/>
          <w:szCs w:val="25"/>
        </w:rPr>
        <w:t xml:space="preserve"> про вищу юридичну освіту разом із додатком.</w:t>
      </w:r>
    </w:p>
    <w:p w14:paraId="3FA9A4B2" w14:textId="2ED816CD" w:rsidR="008E600E" w:rsidRPr="00944217" w:rsidRDefault="008E600E"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У визначений строк до Комісії із заявою про участь у Доборі зверну</w:t>
      </w:r>
      <w:r w:rsidR="00DA4DC9">
        <w:rPr>
          <w:rFonts w:ascii="Times New Roman" w:hAnsi="Times New Roman" w:cs="Times New Roman"/>
          <w:color w:val="0D0D0D" w:themeColor="text1" w:themeTint="F2"/>
          <w:sz w:val="25"/>
          <w:szCs w:val="25"/>
          <w:shd w:val="clear" w:color="auto" w:fill="FFFFFF"/>
        </w:rPr>
        <w:t>в</w:t>
      </w:r>
      <w:r w:rsidRPr="00944217">
        <w:rPr>
          <w:rFonts w:ascii="Times New Roman" w:hAnsi="Times New Roman" w:cs="Times New Roman"/>
          <w:color w:val="0D0D0D" w:themeColor="text1" w:themeTint="F2"/>
          <w:sz w:val="25"/>
          <w:szCs w:val="25"/>
          <w:shd w:val="clear" w:color="auto" w:fill="FFFFFF"/>
        </w:rPr>
        <w:t xml:space="preserve">ся </w:t>
      </w:r>
      <w:r w:rsidR="00DA4DC9">
        <w:rPr>
          <w:rFonts w:ascii="Times New Roman" w:hAnsi="Times New Roman" w:cs="Times New Roman"/>
          <w:color w:val="0D0D0D" w:themeColor="text1" w:themeTint="F2"/>
          <w:sz w:val="25"/>
          <w:szCs w:val="25"/>
          <w:shd w:val="clear" w:color="auto" w:fill="FFFFFF"/>
        </w:rPr>
        <w:t>Пищида</w:t>
      </w:r>
      <w:r w:rsidR="00297A80">
        <w:rPr>
          <w:rFonts w:ascii="Times New Roman" w:hAnsi="Times New Roman" w:cs="Times New Roman"/>
          <w:color w:val="0D0D0D" w:themeColor="text1" w:themeTint="F2"/>
          <w:sz w:val="25"/>
          <w:szCs w:val="25"/>
          <w:shd w:val="clear" w:color="auto" w:fill="FFFFFF"/>
        </w:rPr>
        <w:t> </w:t>
      </w:r>
      <w:r w:rsidR="00DA4DC9">
        <w:rPr>
          <w:rFonts w:ascii="Times New Roman" w:hAnsi="Times New Roman" w:cs="Times New Roman"/>
          <w:color w:val="0D0D0D" w:themeColor="text1" w:themeTint="F2"/>
          <w:sz w:val="25"/>
          <w:szCs w:val="25"/>
          <w:shd w:val="clear" w:color="auto" w:fill="FFFFFF"/>
        </w:rPr>
        <w:t>В.М.</w:t>
      </w:r>
    </w:p>
    <w:p w14:paraId="6A2004FF" w14:textId="6796C799" w:rsidR="008E600E" w:rsidRPr="00944217" w:rsidRDefault="008E600E"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 xml:space="preserve">Дослідивши подані </w:t>
      </w:r>
      <w:r w:rsidR="00DA4DC9">
        <w:rPr>
          <w:rFonts w:ascii="Times New Roman" w:hAnsi="Times New Roman" w:cs="Times New Roman"/>
          <w:color w:val="0D0D0D" w:themeColor="text1" w:themeTint="F2"/>
          <w:sz w:val="25"/>
          <w:szCs w:val="25"/>
          <w:shd w:val="clear" w:color="auto" w:fill="FFFFFF"/>
        </w:rPr>
        <w:t xml:space="preserve">Пищидою В.М. </w:t>
      </w:r>
      <w:r w:rsidRPr="00944217">
        <w:rPr>
          <w:rFonts w:ascii="Times New Roman" w:hAnsi="Times New Roman" w:cs="Times New Roman"/>
          <w:color w:val="0D0D0D" w:themeColor="text1" w:themeTint="F2"/>
          <w:sz w:val="25"/>
          <w:szCs w:val="25"/>
          <w:shd w:val="clear" w:color="auto" w:fill="FFFFFF"/>
        </w:rPr>
        <w:t xml:space="preserve">документи, Комісія встановила, що </w:t>
      </w:r>
      <w:r w:rsidR="00DA4DC9">
        <w:rPr>
          <w:rFonts w:ascii="Times New Roman" w:hAnsi="Times New Roman" w:cs="Times New Roman"/>
          <w:color w:val="0D0D0D" w:themeColor="text1" w:themeTint="F2"/>
          <w:sz w:val="25"/>
          <w:szCs w:val="25"/>
          <w:shd w:val="clear" w:color="auto" w:fill="FFFFFF"/>
        </w:rPr>
        <w:t>ним</w:t>
      </w:r>
      <w:r w:rsidRPr="00944217">
        <w:rPr>
          <w:rFonts w:ascii="Times New Roman" w:hAnsi="Times New Roman" w:cs="Times New Roman"/>
          <w:color w:val="0D0D0D" w:themeColor="text1" w:themeTint="F2"/>
          <w:sz w:val="25"/>
          <w:szCs w:val="25"/>
          <w:shd w:val="clear" w:color="auto" w:fill="FFFFFF"/>
        </w:rPr>
        <w:t xml:space="preserve"> на підтвердження вищої юридичної освіти надано диплом </w:t>
      </w:r>
      <w:r w:rsidR="00DA4DC9">
        <w:rPr>
          <w:rFonts w:ascii="Times New Roman" w:hAnsi="Times New Roman" w:cs="Times New Roman"/>
          <w:color w:val="0D0D0D" w:themeColor="text1" w:themeTint="F2"/>
          <w:sz w:val="25"/>
          <w:szCs w:val="25"/>
          <w:shd w:val="clear" w:color="auto" w:fill="FFFFFF"/>
        </w:rPr>
        <w:t>магістра</w:t>
      </w:r>
      <w:r w:rsidRPr="00944217">
        <w:rPr>
          <w:rFonts w:ascii="Times New Roman" w:hAnsi="Times New Roman" w:cs="Times New Roman"/>
          <w:color w:val="0D0D0D" w:themeColor="text1" w:themeTint="F2"/>
          <w:sz w:val="25"/>
          <w:szCs w:val="25"/>
          <w:shd w:val="clear" w:color="auto" w:fill="FFFFFF"/>
        </w:rPr>
        <w:t xml:space="preserve"> за спеціальністю «Правознавство» від </w:t>
      </w:r>
      <w:r w:rsidR="00DA4DC9">
        <w:rPr>
          <w:rFonts w:ascii="Times New Roman" w:hAnsi="Times New Roman" w:cs="Times New Roman"/>
          <w:color w:val="0D0D0D" w:themeColor="text1" w:themeTint="F2"/>
          <w:sz w:val="25"/>
          <w:szCs w:val="25"/>
          <w:shd w:val="clear" w:color="auto" w:fill="FFFFFF"/>
        </w:rPr>
        <w:t>31 травня</w:t>
      </w:r>
      <w:r w:rsidRPr="00944217">
        <w:rPr>
          <w:rFonts w:ascii="Times New Roman" w:hAnsi="Times New Roman" w:cs="Times New Roman"/>
          <w:color w:val="0D0D0D" w:themeColor="text1" w:themeTint="F2"/>
          <w:sz w:val="25"/>
          <w:szCs w:val="25"/>
          <w:shd w:val="clear" w:color="auto" w:fill="FFFFFF"/>
        </w:rPr>
        <w:t xml:space="preserve"> 2014 року серії </w:t>
      </w:r>
      <w:r w:rsidR="00DA4DC9">
        <w:rPr>
          <w:rFonts w:ascii="Times New Roman" w:hAnsi="Times New Roman" w:cs="Times New Roman"/>
          <w:color w:val="0D0D0D" w:themeColor="text1" w:themeTint="F2"/>
          <w:sz w:val="25"/>
          <w:szCs w:val="25"/>
          <w:shd w:val="clear" w:color="auto" w:fill="FFFFFF"/>
        </w:rPr>
        <w:t>ХА</w:t>
      </w:r>
      <w:r w:rsidRPr="00944217">
        <w:rPr>
          <w:rFonts w:ascii="Times New Roman" w:hAnsi="Times New Roman" w:cs="Times New Roman"/>
          <w:color w:val="0D0D0D" w:themeColor="text1" w:themeTint="F2"/>
          <w:sz w:val="25"/>
          <w:szCs w:val="25"/>
          <w:shd w:val="clear" w:color="auto" w:fill="FFFFFF"/>
        </w:rPr>
        <w:t xml:space="preserve"> № </w:t>
      </w:r>
      <w:r w:rsidR="00DA4DC9">
        <w:rPr>
          <w:rFonts w:ascii="Times New Roman" w:hAnsi="Times New Roman" w:cs="Times New Roman"/>
          <w:color w:val="0D0D0D" w:themeColor="text1" w:themeTint="F2"/>
          <w:sz w:val="25"/>
          <w:szCs w:val="25"/>
          <w:shd w:val="clear" w:color="auto" w:fill="FFFFFF"/>
        </w:rPr>
        <w:t>46676714, виданий Національним юридичним університетом  імені Ярослава Мудрого</w:t>
      </w:r>
      <w:r w:rsidRPr="00944217">
        <w:rPr>
          <w:rFonts w:ascii="Times New Roman" w:hAnsi="Times New Roman" w:cs="Times New Roman"/>
          <w:color w:val="0D0D0D" w:themeColor="text1" w:themeTint="F2"/>
          <w:sz w:val="25"/>
          <w:szCs w:val="25"/>
          <w:shd w:val="clear" w:color="auto" w:fill="FFFFFF"/>
        </w:rPr>
        <w:t xml:space="preserve">. Водночас </w:t>
      </w:r>
      <w:r w:rsidR="00DA4DC9">
        <w:rPr>
          <w:rFonts w:ascii="Times New Roman" w:hAnsi="Times New Roman" w:cs="Times New Roman"/>
          <w:color w:val="0D0D0D" w:themeColor="text1" w:themeTint="F2"/>
          <w:sz w:val="25"/>
          <w:szCs w:val="25"/>
          <w:shd w:val="clear" w:color="auto" w:fill="FFFFFF"/>
        </w:rPr>
        <w:t>Пищида В.М.</w:t>
      </w:r>
      <w:r w:rsidR="00923D94" w:rsidRPr="00944217">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color w:val="0D0D0D" w:themeColor="text1" w:themeTint="F2"/>
          <w:sz w:val="25"/>
          <w:szCs w:val="25"/>
          <w:shd w:val="clear" w:color="auto" w:fill="FFFFFF"/>
        </w:rPr>
        <w:t>не пода</w:t>
      </w:r>
      <w:r w:rsidR="00DA4DC9">
        <w:rPr>
          <w:rFonts w:ascii="Times New Roman" w:hAnsi="Times New Roman" w:cs="Times New Roman"/>
          <w:color w:val="0D0D0D" w:themeColor="text1" w:themeTint="F2"/>
          <w:sz w:val="25"/>
          <w:szCs w:val="25"/>
          <w:shd w:val="clear" w:color="auto" w:fill="FFFFFF"/>
        </w:rPr>
        <w:t>в</w:t>
      </w:r>
      <w:r w:rsidRPr="00944217">
        <w:rPr>
          <w:rFonts w:ascii="Times New Roman" w:hAnsi="Times New Roman" w:cs="Times New Roman"/>
          <w:color w:val="0D0D0D" w:themeColor="text1" w:themeTint="F2"/>
          <w:sz w:val="25"/>
          <w:szCs w:val="25"/>
          <w:shd w:val="clear" w:color="auto" w:fill="FFFFFF"/>
        </w:rPr>
        <w:t xml:space="preserve"> додат</w:t>
      </w:r>
      <w:r w:rsidR="00C35530">
        <w:rPr>
          <w:rFonts w:ascii="Times New Roman" w:hAnsi="Times New Roman" w:cs="Times New Roman"/>
          <w:color w:val="0D0D0D" w:themeColor="text1" w:themeTint="F2"/>
          <w:sz w:val="25"/>
          <w:szCs w:val="25"/>
          <w:shd w:val="clear" w:color="auto" w:fill="FFFFFF"/>
        </w:rPr>
        <w:t>ка</w:t>
      </w:r>
      <w:r w:rsidRPr="00944217">
        <w:rPr>
          <w:rFonts w:ascii="Times New Roman" w:hAnsi="Times New Roman" w:cs="Times New Roman"/>
          <w:color w:val="0D0D0D" w:themeColor="text1" w:themeTint="F2"/>
          <w:sz w:val="25"/>
          <w:szCs w:val="25"/>
          <w:shd w:val="clear" w:color="auto" w:fill="FFFFFF"/>
        </w:rPr>
        <w:t xml:space="preserve"> до зазначеного диплома, </w:t>
      </w:r>
      <w:r w:rsidRPr="00944217">
        <w:rPr>
          <w:rFonts w:ascii="Times New Roman" w:hAnsi="Times New Roman" w:cs="Times New Roman"/>
          <w:bCs/>
          <w:color w:val="0D0D0D" w:themeColor="text1" w:themeTint="F2"/>
          <w:sz w:val="25"/>
          <w:szCs w:val="25"/>
          <w:shd w:val="clear" w:color="auto" w:fill="FFFFFF"/>
        </w:rPr>
        <w:t xml:space="preserve">що є обов’язковим. </w:t>
      </w:r>
    </w:p>
    <w:p w14:paraId="14F9F494" w14:textId="1A5A4208" w:rsidR="007A3FB4" w:rsidRDefault="00C35530"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 xml:space="preserve">Згідно з </w:t>
      </w:r>
      <w:r w:rsidR="00923D94" w:rsidRPr="00944217">
        <w:rPr>
          <w:rFonts w:ascii="Times New Roman" w:hAnsi="Times New Roman" w:cs="Times New Roman"/>
          <w:bCs/>
          <w:color w:val="0D0D0D" w:themeColor="text1" w:themeTint="F2"/>
          <w:sz w:val="25"/>
          <w:szCs w:val="25"/>
          <w:shd w:val="clear" w:color="auto" w:fill="FFFFFF"/>
        </w:rPr>
        <w:t>відповідно до пункт</w:t>
      </w:r>
      <w:r>
        <w:rPr>
          <w:rFonts w:ascii="Times New Roman" w:hAnsi="Times New Roman" w:cs="Times New Roman"/>
          <w:bCs/>
          <w:color w:val="0D0D0D" w:themeColor="text1" w:themeTint="F2"/>
          <w:sz w:val="25"/>
          <w:szCs w:val="25"/>
          <w:shd w:val="clear" w:color="auto" w:fill="FFFFFF"/>
        </w:rPr>
        <w:t>ом</w:t>
      </w:r>
      <w:r w:rsidR="00923D94" w:rsidRPr="00944217">
        <w:rPr>
          <w:rFonts w:ascii="Times New Roman" w:hAnsi="Times New Roman" w:cs="Times New Roman"/>
          <w:bCs/>
          <w:color w:val="0D0D0D" w:themeColor="text1" w:themeTint="F2"/>
          <w:sz w:val="25"/>
          <w:szCs w:val="25"/>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w:t>
      </w:r>
      <w:r w:rsidR="00944217">
        <w:rPr>
          <w:rFonts w:ascii="Times New Roman" w:hAnsi="Times New Roman" w:cs="Times New Roman"/>
          <w:bCs/>
          <w:color w:val="0D0D0D" w:themeColor="text1" w:themeTint="F2"/>
          <w:sz w:val="25"/>
          <w:szCs w:val="25"/>
          <w:shd w:val="clear" w:color="auto" w:fill="FFFFFF"/>
        </w:rPr>
        <w:t xml:space="preserve">ою </w:t>
      </w:r>
      <w:r w:rsidR="00923D94" w:rsidRPr="00944217">
        <w:rPr>
          <w:rFonts w:ascii="Times New Roman" w:hAnsi="Times New Roman" w:cs="Times New Roman"/>
          <w:bCs/>
          <w:color w:val="0D0D0D" w:themeColor="text1" w:themeTint="F2"/>
          <w:sz w:val="25"/>
          <w:szCs w:val="25"/>
          <w:shd w:val="clear" w:color="auto" w:fill="FFFFFF"/>
        </w:rPr>
        <w:t xml:space="preserve">статті 57 Закону України «Про запобігання корупції» передбачено, що для проведення спеціальної перевірки, особа подає, зокрема, </w:t>
      </w:r>
      <w:bookmarkStart w:id="1" w:name="n579"/>
      <w:bookmarkStart w:id="2" w:name="n580"/>
      <w:bookmarkEnd w:id="1"/>
      <w:bookmarkEnd w:id="2"/>
      <w:r w:rsidR="00923D94" w:rsidRPr="00944217">
        <w:rPr>
          <w:rFonts w:ascii="Times New Roman" w:hAnsi="Times New Roman" w:cs="Times New Roman"/>
          <w:bCs/>
          <w:color w:val="0D0D0D" w:themeColor="text1" w:themeTint="F2"/>
          <w:sz w:val="25"/>
          <w:szCs w:val="25"/>
          <w:shd w:val="clear" w:color="auto" w:fill="FFFFFF"/>
        </w:rPr>
        <w:t xml:space="preserve">автобіографію. </w:t>
      </w:r>
    </w:p>
    <w:p w14:paraId="2667EE6B" w14:textId="3C7BDE50" w:rsidR="007A3FB4" w:rsidRDefault="007A3FB4"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Pr>
          <w:rFonts w:ascii="Times New Roman" w:hAnsi="Times New Roman" w:cs="Times New Roman"/>
          <w:bCs/>
          <w:color w:val="0D0D0D" w:themeColor="text1" w:themeTint="F2"/>
          <w:sz w:val="25"/>
          <w:szCs w:val="25"/>
          <w:shd w:val="clear" w:color="auto" w:fill="FFFFFF"/>
        </w:rPr>
        <w:t>Підпунктом</w:t>
      </w:r>
      <w:r w:rsidRPr="007A3FB4">
        <w:rPr>
          <w:rFonts w:ascii="Times New Roman" w:hAnsi="Times New Roman" w:cs="Times New Roman"/>
          <w:bCs/>
          <w:color w:val="0D0D0D" w:themeColor="text1" w:themeTint="F2"/>
          <w:sz w:val="25"/>
          <w:szCs w:val="25"/>
          <w:shd w:val="clear" w:color="auto" w:fill="FFFFFF"/>
        </w:rPr>
        <w:t xml:space="preserve">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C35530">
        <w:rPr>
          <w:rFonts w:ascii="Times New Roman" w:hAnsi="Times New Roman" w:cs="Times New Roman"/>
          <w:bCs/>
          <w:color w:val="0D0D0D" w:themeColor="text1" w:themeTint="F2"/>
          <w:sz w:val="25"/>
          <w:szCs w:val="25"/>
          <w:shd w:val="clear" w:color="auto" w:fill="FFFFFF"/>
        </w:rPr>
        <w:t xml:space="preserve"> березня </w:t>
      </w:r>
      <w:r w:rsidRPr="007A3FB4">
        <w:rPr>
          <w:rFonts w:ascii="Times New Roman" w:hAnsi="Times New Roman" w:cs="Times New Roman"/>
          <w:bCs/>
          <w:color w:val="0D0D0D" w:themeColor="text1" w:themeTint="F2"/>
          <w:sz w:val="25"/>
          <w:szCs w:val="25"/>
          <w:shd w:val="clear" w:color="auto" w:fill="FFFFFF"/>
        </w:rPr>
        <w:t>2015</w:t>
      </w:r>
      <w:r w:rsidR="00C35530">
        <w:rPr>
          <w:rFonts w:ascii="Times New Roman" w:hAnsi="Times New Roman" w:cs="Times New Roman"/>
          <w:bCs/>
          <w:color w:val="0D0D0D" w:themeColor="text1" w:themeTint="F2"/>
          <w:sz w:val="25"/>
          <w:szCs w:val="25"/>
          <w:shd w:val="clear" w:color="auto" w:fill="FFFFFF"/>
        </w:rPr>
        <w:t xml:space="preserve"> року</w:t>
      </w:r>
      <w:r w:rsidRPr="007A3FB4">
        <w:rPr>
          <w:rFonts w:ascii="Times New Roman" w:hAnsi="Times New Roman" w:cs="Times New Roman"/>
          <w:bCs/>
          <w:color w:val="0D0D0D" w:themeColor="text1" w:themeTint="F2"/>
          <w:sz w:val="25"/>
          <w:szCs w:val="25"/>
          <w:shd w:val="clear" w:color="auto" w:fill="FFFFFF"/>
        </w:rPr>
        <w:t xml:space="preserve"> № 171 (в редакції постанови Кабінету Міністрів України від 27</w:t>
      </w:r>
      <w:r w:rsidR="00C35530">
        <w:rPr>
          <w:rFonts w:ascii="Times New Roman" w:hAnsi="Times New Roman" w:cs="Times New Roman"/>
          <w:bCs/>
          <w:color w:val="0D0D0D" w:themeColor="text1" w:themeTint="F2"/>
          <w:sz w:val="25"/>
          <w:szCs w:val="25"/>
          <w:shd w:val="clear" w:color="auto" w:fill="FFFFFF"/>
        </w:rPr>
        <w:t xml:space="preserve"> серпня </w:t>
      </w:r>
      <w:r w:rsidRPr="007A3FB4">
        <w:rPr>
          <w:rFonts w:ascii="Times New Roman" w:hAnsi="Times New Roman" w:cs="Times New Roman"/>
          <w:bCs/>
          <w:color w:val="0D0D0D" w:themeColor="text1" w:themeTint="F2"/>
          <w:sz w:val="25"/>
          <w:szCs w:val="25"/>
          <w:shd w:val="clear" w:color="auto" w:fill="FFFFFF"/>
        </w:rPr>
        <w:t xml:space="preserve">2022 </w:t>
      </w:r>
      <w:r w:rsidR="00C35530">
        <w:rPr>
          <w:rFonts w:ascii="Times New Roman" w:hAnsi="Times New Roman" w:cs="Times New Roman"/>
          <w:bCs/>
          <w:color w:val="0D0D0D" w:themeColor="text1" w:themeTint="F2"/>
          <w:sz w:val="25"/>
          <w:szCs w:val="25"/>
          <w:shd w:val="clear" w:color="auto" w:fill="FFFFFF"/>
        </w:rPr>
        <w:t xml:space="preserve"> року </w:t>
      </w:r>
      <w:r w:rsidRPr="007A3FB4">
        <w:rPr>
          <w:rFonts w:ascii="Times New Roman" w:hAnsi="Times New Roman" w:cs="Times New Roman"/>
          <w:bCs/>
          <w:color w:val="0D0D0D" w:themeColor="text1" w:themeTint="F2"/>
          <w:sz w:val="25"/>
          <w:szCs w:val="25"/>
          <w:shd w:val="clear" w:color="auto" w:fill="FFFFFF"/>
        </w:rPr>
        <w:t>№ 959)</w:t>
      </w:r>
      <w:r>
        <w:rPr>
          <w:rFonts w:ascii="Times New Roman" w:hAnsi="Times New Roman" w:cs="Times New Roman"/>
          <w:bCs/>
          <w:color w:val="0D0D0D" w:themeColor="text1" w:themeTint="F2"/>
          <w:sz w:val="25"/>
          <w:szCs w:val="25"/>
          <w:shd w:val="clear" w:color="auto" w:fill="FFFFFF"/>
        </w:rPr>
        <w:t xml:space="preserve"> (далі – Порядок)</w:t>
      </w:r>
      <w:r w:rsidR="00C35530">
        <w:rPr>
          <w:rFonts w:ascii="Times New Roman" w:hAnsi="Times New Roman" w:cs="Times New Roman"/>
          <w:bCs/>
          <w:color w:val="0D0D0D" w:themeColor="text1" w:themeTint="F2"/>
          <w:sz w:val="25"/>
          <w:szCs w:val="25"/>
          <w:shd w:val="clear" w:color="auto" w:fill="FFFFFF"/>
        </w:rPr>
        <w:t>,</w:t>
      </w:r>
      <w:r>
        <w:rPr>
          <w:rFonts w:ascii="Times New Roman" w:hAnsi="Times New Roman" w:cs="Times New Roman"/>
          <w:bCs/>
          <w:color w:val="0D0D0D" w:themeColor="text1" w:themeTint="F2"/>
          <w:sz w:val="25"/>
          <w:szCs w:val="25"/>
          <w:shd w:val="clear" w:color="auto" w:fill="FFFFFF"/>
        </w:rPr>
        <w:t xml:space="preserve"> встановлено, що д</w:t>
      </w:r>
      <w:r w:rsidRPr="007A3FB4">
        <w:rPr>
          <w:rFonts w:ascii="Times New Roman" w:hAnsi="Times New Roman" w:cs="Times New Roman"/>
          <w:bCs/>
          <w:color w:val="0D0D0D" w:themeColor="text1" w:themeTint="F2"/>
          <w:sz w:val="25"/>
          <w:szCs w:val="25"/>
          <w:shd w:val="clear" w:color="auto" w:fill="FFFFFF"/>
        </w:rPr>
        <w:t>ля проведення спеціальної перевірки претендент на посаду подає до відповідного державного органу, органу влади Автономної Республіки Крим, органу місцевого самоврядування:</w:t>
      </w:r>
      <w:bookmarkStart w:id="3" w:name="n171"/>
      <w:bookmarkEnd w:id="3"/>
      <w:r>
        <w:rPr>
          <w:rFonts w:ascii="Times New Roman" w:hAnsi="Times New Roman" w:cs="Times New Roman"/>
          <w:bCs/>
          <w:color w:val="0D0D0D" w:themeColor="text1" w:themeTint="F2"/>
          <w:sz w:val="25"/>
          <w:szCs w:val="25"/>
          <w:shd w:val="clear" w:color="auto" w:fill="FFFFFF"/>
        </w:rPr>
        <w:t xml:space="preserve"> </w:t>
      </w:r>
      <w:bookmarkStart w:id="4" w:name="n172"/>
      <w:bookmarkEnd w:id="4"/>
      <w:r w:rsidRPr="007A3FB4">
        <w:rPr>
          <w:rFonts w:ascii="Times New Roman" w:hAnsi="Times New Roman" w:cs="Times New Roman"/>
          <w:bCs/>
          <w:color w:val="0D0D0D" w:themeColor="text1" w:themeTint="F2"/>
          <w:sz w:val="25"/>
          <w:szCs w:val="25"/>
          <w:shd w:val="clear" w:color="auto" w:fill="FFFFFF"/>
        </w:rPr>
        <w:t>автобіографію на дату надання згоди на проведення спеціальної перевірки, яка створена в електронній формі, роздрукована та підписана власноруч</w:t>
      </w:r>
      <w:r>
        <w:rPr>
          <w:rFonts w:ascii="Times New Roman" w:hAnsi="Times New Roman" w:cs="Times New Roman"/>
          <w:bCs/>
          <w:color w:val="0D0D0D" w:themeColor="text1" w:themeTint="F2"/>
          <w:sz w:val="25"/>
          <w:szCs w:val="25"/>
          <w:shd w:val="clear" w:color="auto" w:fill="FFFFFF"/>
        </w:rPr>
        <w:t>.</w:t>
      </w:r>
    </w:p>
    <w:p w14:paraId="244BA519" w14:textId="40324B26" w:rsidR="00923D94" w:rsidRPr="00944217" w:rsidRDefault="00923D94" w:rsidP="00944217">
      <w:pPr>
        <w:spacing w:after="0" w:line="240" w:lineRule="auto"/>
        <w:ind w:firstLine="709"/>
        <w:jc w:val="both"/>
        <w:rPr>
          <w:rFonts w:ascii="Times New Roman" w:hAnsi="Times New Roman" w:cs="Times New Roman"/>
          <w:bCs/>
          <w:color w:val="0D0D0D" w:themeColor="text1" w:themeTint="F2"/>
          <w:sz w:val="25"/>
          <w:szCs w:val="25"/>
          <w:shd w:val="clear" w:color="auto" w:fill="FFFFFF"/>
        </w:rPr>
      </w:pPr>
      <w:r w:rsidRPr="00944217">
        <w:rPr>
          <w:rFonts w:ascii="Times New Roman" w:hAnsi="Times New Roman" w:cs="Times New Roman"/>
          <w:bCs/>
          <w:color w:val="0D0D0D" w:themeColor="text1" w:themeTint="F2"/>
          <w:sz w:val="25"/>
          <w:szCs w:val="25"/>
          <w:shd w:val="clear" w:color="auto" w:fill="FFFFFF"/>
        </w:rPr>
        <w:t xml:space="preserve">Про подання автобіографії зазначено </w:t>
      </w:r>
      <w:r w:rsidR="00C35530">
        <w:rPr>
          <w:rFonts w:ascii="Times New Roman" w:hAnsi="Times New Roman" w:cs="Times New Roman"/>
          <w:bCs/>
          <w:color w:val="0D0D0D" w:themeColor="text1" w:themeTint="F2"/>
          <w:sz w:val="25"/>
          <w:szCs w:val="25"/>
          <w:shd w:val="clear" w:color="auto" w:fill="FFFFFF"/>
        </w:rPr>
        <w:t>в</w:t>
      </w:r>
      <w:r w:rsidRPr="00944217">
        <w:rPr>
          <w:rFonts w:ascii="Times New Roman" w:hAnsi="Times New Roman" w:cs="Times New Roman"/>
          <w:bCs/>
          <w:color w:val="0D0D0D" w:themeColor="text1" w:themeTint="F2"/>
          <w:sz w:val="25"/>
          <w:szCs w:val="25"/>
          <w:shd w:val="clear" w:color="auto" w:fill="FFFFFF"/>
        </w:rPr>
        <w:t xml:space="preserve"> підпункті 13.12.1 пункту 13 </w:t>
      </w:r>
      <w:bookmarkStart w:id="5" w:name="_Hlk196906394"/>
      <w:r w:rsidRPr="00944217">
        <w:rPr>
          <w:rFonts w:ascii="Times New Roman" w:hAnsi="Times New Roman" w:cs="Times New Roman"/>
          <w:bCs/>
          <w:color w:val="0D0D0D" w:themeColor="text1" w:themeTint="F2"/>
          <w:sz w:val="25"/>
          <w:szCs w:val="25"/>
          <w:shd w:val="clear" w:color="auto" w:fill="FFFFFF"/>
        </w:rPr>
        <w:t xml:space="preserve">Оголошення. </w:t>
      </w:r>
      <w:bookmarkEnd w:id="5"/>
      <w:r w:rsidRPr="00944217">
        <w:rPr>
          <w:rFonts w:ascii="Times New Roman" w:hAnsi="Times New Roman" w:cs="Times New Roman"/>
          <w:bCs/>
          <w:color w:val="0D0D0D" w:themeColor="text1" w:themeTint="F2"/>
          <w:sz w:val="25"/>
          <w:szCs w:val="25"/>
          <w:shd w:val="clear" w:color="auto" w:fill="FFFFFF"/>
        </w:rPr>
        <w:t>На сторінці «Добір кандидатів на посаду судді місцевого суду, оголошен</w:t>
      </w:r>
      <w:r w:rsidR="00C35530">
        <w:rPr>
          <w:rFonts w:ascii="Times New Roman" w:hAnsi="Times New Roman" w:cs="Times New Roman"/>
          <w:bCs/>
          <w:color w:val="0D0D0D" w:themeColor="text1" w:themeTint="F2"/>
          <w:sz w:val="25"/>
          <w:szCs w:val="25"/>
          <w:shd w:val="clear" w:color="auto" w:fill="FFFFFF"/>
        </w:rPr>
        <w:t>ий 11.12.2024» офіційного веб</w:t>
      </w:r>
      <w:r w:rsidRPr="00944217">
        <w:rPr>
          <w:rFonts w:ascii="Times New Roman" w:hAnsi="Times New Roman" w:cs="Times New Roman"/>
          <w:bCs/>
          <w:color w:val="0D0D0D" w:themeColor="text1" w:themeTint="F2"/>
          <w:sz w:val="25"/>
          <w:szCs w:val="25"/>
          <w:shd w:val="clear" w:color="auto" w:fill="FFFFFF"/>
        </w:rPr>
        <w:t xml:space="preserve">сайту Комісії розміщено роз’яснення «Щодо автобіографії», </w:t>
      </w:r>
      <w:r w:rsidR="00C35530">
        <w:rPr>
          <w:rFonts w:ascii="Times New Roman" w:hAnsi="Times New Roman" w:cs="Times New Roman"/>
          <w:bCs/>
          <w:color w:val="0D0D0D" w:themeColor="text1" w:themeTint="F2"/>
          <w:sz w:val="25"/>
          <w:szCs w:val="25"/>
          <w:shd w:val="clear" w:color="auto" w:fill="FFFFFF"/>
        </w:rPr>
        <w:t>у</w:t>
      </w:r>
      <w:r w:rsidRPr="00944217">
        <w:rPr>
          <w:rFonts w:ascii="Times New Roman" w:hAnsi="Times New Roman" w:cs="Times New Roman"/>
          <w:bCs/>
          <w:color w:val="0D0D0D" w:themeColor="text1" w:themeTint="F2"/>
          <w:sz w:val="25"/>
          <w:szCs w:val="25"/>
          <w:shd w:val="clear" w:color="auto" w:fill="FFFFFF"/>
        </w:rPr>
        <w:t xml:space="preserve"> якому наголошено на необхідності подання автобіографії та розтлумачено структуру і зміст відповідного документа.</w:t>
      </w:r>
      <w:r w:rsidR="007A3FB4">
        <w:rPr>
          <w:rFonts w:ascii="Times New Roman" w:hAnsi="Times New Roman" w:cs="Times New Roman"/>
          <w:bCs/>
          <w:color w:val="0D0D0D" w:themeColor="text1" w:themeTint="F2"/>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Зокрема</w:t>
      </w:r>
      <w:r w:rsidR="00C35530">
        <w:rPr>
          <w:rFonts w:ascii="Times New Roman" w:hAnsi="Times New Roman" w:cs="Times New Roman"/>
          <w:bCs/>
          <w:color w:val="0D0D0D" w:themeColor="text1" w:themeTint="F2"/>
          <w:sz w:val="25"/>
          <w:szCs w:val="25"/>
          <w:shd w:val="clear" w:color="auto" w:fill="FFFFFF"/>
        </w:rPr>
        <w:t>,</w:t>
      </w:r>
      <w:r w:rsidRPr="00944217">
        <w:rPr>
          <w:rFonts w:ascii="Times New Roman" w:hAnsi="Times New Roman" w:cs="Times New Roman"/>
          <w:bCs/>
          <w:color w:val="0D0D0D" w:themeColor="text1" w:themeTint="F2"/>
          <w:sz w:val="25"/>
          <w:szCs w:val="25"/>
          <w:shd w:val="clear" w:color="auto" w:fill="FFFFFF"/>
        </w:rPr>
        <w:t xml:space="preserve"> роз’яснено, що відповідно до вимог підпункту 2</w:t>
      </w:r>
      <w:r w:rsidR="00C35530">
        <w:rPr>
          <w:rFonts w:ascii="Times New Roman" w:hAnsi="Times New Roman" w:cs="Times New Roman"/>
          <w:bCs/>
          <w:color w:val="0D0D0D" w:themeColor="text1" w:themeTint="F2"/>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пункту</w:t>
      </w:r>
      <w:r w:rsidR="00297A80">
        <w:rPr>
          <w:rFonts w:ascii="Times New Roman" w:hAnsi="Times New Roman" w:cs="Times New Roman"/>
          <w:bCs/>
          <w:color w:val="0D0D0D" w:themeColor="text1" w:themeTint="F2"/>
          <w:sz w:val="25"/>
          <w:szCs w:val="25"/>
          <w:shd w:val="clear" w:color="auto" w:fill="FFFFFF"/>
        </w:rPr>
        <w:t> </w:t>
      </w:r>
      <w:r w:rsidRPr="00944217">
        <w:rPr>
          <w:rFonts w:ascii="Times New Roman" w:hAnsi="Times New Roman" w:cs="Times New Roman"/>
          <w:bCs/>
          <w:color w:val="0D0D0D" w:themeColor="text1" w:themeTint="F2"/>
          <w:sz w:val="25"/>
          <w:szCs w:val="25"/>
          <w:shd w:val="clear" w:color="auto" w:fill="FFFFFF"/>
        </w:rPr>
        <w:t>2 Порядку автобіографія створюється в електронній формі на дату надання згоди на проведення спеціальної перевірки.</w:t>
      </w:r>
      <w:r w:rsidRPr="00944217">
        <w:rPr>
          <w:rFonts w:ascii="ProbaPro" w:hAnsi="ProbaPro"/>
          <w:color w:val="1D1D1B"/>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Автобіографія роздруковується, підписується власноруч, сканується у форматі PDF та завантажується до розділу «Інші документи» електронного кабінету на офіційному вебсайті Комісії (ksk.vkksu.gov.ua).</w:t>
      </w:r>
    </w:p>
    <w:p w14:paraId="498C6966" w14:textId="5DFB816F" w:rsidR="00DA4DC9" w:rsidRDefault="00923D94"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 xml:space="preserve">При дослідженні поданих </w:t>
      </w:r>
      <w:r w:rsidR="00DA4DC9">
        <w:rPr>
          <w:rFonts w:ascii="Times New Roman" w:hAnsi="Times New Roman" w:cs="Times New Roman"/>
          <w:color w:val="0D0D0D" w:themeColor="text1" w:themeTint="F2"/>
          <w:sz w:val="25"/>
          <w:szCs w:val="25"/>
          <w:shd w:val="clear" w:color="auto" w:fill="FFFFFF"/>
        </w:rPr>
        <w:t>Пищидою В.М.</w:t>
      </w:r>
      <w:r w:rsidRPr="00944217">
        <w:rPr>
          <w:rFonts w:ascii="Times New Roman" w:hAnsi="Times New Roman" w:cs="Times New Roman"/>
          <w:color w:val="0D0D0D" w:themeColor="text1" w:themeTint="F2"/>
          <w:sz w:val="25"/>
          <w:szCs w:val="25"/>
          <w:shd w:val="clear" w:color="auto" w:fill="FFFFFF"/>
        </w:rPr>
        <w:t xml:space="preserve"> документів Комісією встановлено, що </w:t>
      </w:r>
      <w:r w:rsidR="00DA4DC9">
        <w:rPr>
          <w:rFonts w:ascii="Times New Roman" w:hAnsi="Times New Roman" w:cs="Times New Roman"/>
          <w:color w:val="0D0D0D" w:themeColor="text1" w:themeTint="F2"/>
          <w:sz w:val="25"/>
          <w:szCs w:val="25"/>
          <w:shd w:val="clear" w:color="auto" w:fill="FFFFFF"/>
        </w:rPr>
        <w:t>ним</w:t>
      </w:r>
      <w:r w:rsidRPr="00944217">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bCs/>
          <w:color w:val="0D0D0D" w:themeColor="text1" w:themeTint="F2"/>
          <w:sz w:val="25"/>
          <w:szCs w:val="25"/>
          <w:shd w:val="clear" w:color="auto" w:fill="FFFFFF"/>
        </w:rPr>
        <w:t>до розділу «Інші документи» електронного кабінету на офіційному вебсайті Комісії долучено</w:t>
      </w:r>
      <w:r w:rsidRPr="00944217">
        <w:rPr>
          <w:rFonts w:ascii="Times New Roman" w:hAnsi="Times New Roman" w:cs="Times New Roman"/>
          <w:color w:val="0D0D0D" w:themeColor="text1" w:themeTint="F2"/>
          <w:sz w:val="25"/>
          <w:szCs w:val="25"/>
          <w:shd w:val="clear" w:color="auto" w:fill="FFFFFF"/>
        </w:rPr>
        <w:t xml:space="preserve"> автобіографію, яка не </w:t>
      </w:r>
      <w:r w:rsidR="00944217" w:rsidRPr="00944217">
        <w:rPr>
          <w:rFonts w:ascii="Times New Roman" w:hAnsi="Times New Roman" w:cs="Times New Roman"/>
          <w:color w:val="0D0D0D" w:themeColor="text1" w:themeTint="F2"/>
          <w:sz w:val="25"/>
          <w:szCs w:val="25"/>
          <w:shd w:val="clear" w:color="auto" w:fill="FFFFFF"/>
        </w:rPr>
        <w:t xml:space="preserve">відповідає зазначеним вище вимогам, оскільки </w:t>
      </w:r>
      <w:r w:rsidR="00C35530">
        <w:rPr>
          <w:rFonts w:ascii="Times New Roman" w:hAnsi="Times New Roman" w:cs="Times New Roman"/>
          <w:color w:val="0D0D0D" w:themeColor="text1" w:themeTint="F2"/>
          <w:sz w:val="25"/>
          <w:szCs w:val="25"/>
          <w:shd w:val="clear" w:color="auto" w:fill="FFFFFF"/>
        </w:rPr>
        <w:t xml:space="preserve">її </w:t>
      </w:r>
      <w:r w:rsidR="00944217" w:rsidRPr="00944217">
        <w:rPr>
          <w:rFonts w:ascii="Times New Roman" w:hAnsi="Times New Roman" w:cs="Times New Roman"/>
          <w:color w:val="0D0D0D" w:themeColor="text1" w:themeTint="F2"/>
          <w:sz w:val="25"/>
          <w:szCs w:val="25"/>
          <w:shd w:val="clear" w:color="auto" w:fill="FFFFFF"/>
        </w:rPr>
        <w:t xml:space="preserve">не </w:t>
      </w:r>
      <w:r w:rsidRPr="00944217">
        <w:rPr>
          <w:rFonts w:ascii="Times New Roman" w:hAnsi="Times New Roman" w:cs="Times New Roman"/>
          <w:color w:val="0D0D0D" w:themeColor="text1" w:themeTint="F2"/>
          <w:sz w:val="25"/>
          <w:szCs w:val="25"/>
          <w:shd w:val="clear" w:color="auto" w:fill="FFFFFF"/>
        </w:rPr>
        <w:t>підписан</w:t>
      </w:r>
      <w:r w:rsidR="00C35530">
        <w:rPr>
          <w:rFonts w:ascii="Times New Roman" w:hAnsi="Times New Roman" w:cs="Times New Roman"/>
          <w:color w:val="0D0D0D" w:themeColor="text1" w:themeTint="F2"/>
          <w:sz w:val="25"/>
          <w:szCs w:val="25"/>
          <w:shd w:val="clear" w:color="auto" w:fill="FFFFFF"/>
        </w:rPr>
        <w:t>о</w:t>
      </w:r>
      <w:r w:rsidRPr="00944217">
        <w:rPr>
          <w:rFonts w:ascii="Times New Roman" w:hAnsi="Times New Roman" w:cs="Times New Roman"/>
          <w:color w:val="0D0D0D" w:themeColor="text1" w:themeTint="F2"/>
          <w:sz w:val="25"/>
          <w:szCs w:val="25"/>
          <w:shd w:val="clear" w:color="auto" w:fill="FFFFFF"/>
        </w:rPr>
        <w:t xml:space="preserve"> власноруч </w:t>
      </w:r>
      <w:r w:rsidR="00DA4DC9">
        <w:rPr>
          <w:rFonts w:ascii="Times New Roman" w:hAnsi="Times New Roman" w:cs="Times New Roman"/>
          <w:color w:val="0D0D0D" w:themeColor="text1" w:themeTint="F2"/>
          <w:sz w:val="25"/>
          <w:szCs w:val="25"/>
          <w:shd w:val="clear" w:color="auto" w:fill="FFFFFF"/>
        </w:rPr>
        <w:t>Пищидою В.М.</w:t>
      </w:r>
    </w:p>
    <w:p w14:paraId="53617248" w14:textId="77777777" w:rsidR="00F04A79" w:rsidRPr="00944217" w:rsidRDefault="00F04A79"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0264C9BA" w:rsidR="00F04A79" w:rsidRPr="00944217" w:rsidRDefault="00F04A79" w:rsidP="00944217">
      <w:pPr>
        <w:spacing w:after="0" w:line="240" w:lineRule="auto"/>
        <w:ind w:firstLine="709"/>
        <w:jc w:val="both"/>
        <w:rPr>
          <w:rFonts w:ascii="Times New Roman" w:hAnsi="Times New Roman" w:cs="Times New Roman"/>
          <w:color w:val="0D0D0D" w:themeColor="text1" w:themeTint="F2"/>
          <w:sz w:val="25"/>
          <w:szCs w:val="25"/>
          <w:shd w:val="clear" w:color="auto" w:fill="FFFFFF"/>
        </w:rPr>
      </w:pPr>
      <w:r w:rsidRPr="00944217">
        <w:rPr>
          <w:rFonts w:ascii="Times New Roman" w:hAnsi="Times New Roman" w:cs="Times New Roman"/>
          <w:color w:val="0D0D0D" w:themeColor="text1" w:themeTint="F2"/>
          <w:sz w:val="25"/>
          <w:szCs w:val="25"/>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C35530">
        <w:rPr>
          <w:rFonts w:ascii="Times New Roman" w:hAnsi="Times New Roman" w:cs="Times New Roman"/>
          <w:color w:val="0D0D0D" w:themeColor="text1" w:themeTint="F2"/>
          <w:sz w:val="25"/>
          <w:szCs w:val="25"/>
          <w:shd w:val="clear" w:color="auto" w:fill="FFFFFF"/>
        </w:rPr>
        <w:t>у</w:t>
      </w:r>
      <w:r w:rsidR="00297A80">
        <w:rPr>
          <w:rFonts w:ascii="Times New Roman" w:hAnsi="Times New Roman" w:cs="Times New Roman"/>
          <w:color w:val="0D0D0D" w:themeColor="text1" w:themeTint="F2"/>
          <w:sz w:val="25"/>
          <w:szCs w:val="25"/>
          <w:shd w:val="clear" w:color="auto" w:fill="FFFFFF"/>
        </w:rPr>
        <w:t> </w:t>
      </w:r>
      <w:r w:rsidRPr="00944217">
        <w:rPr>
          <w:rFonts w:ascii="Times New Roman" w:hAnsi="Times New Roman" w:cs="Times New Roman"/>
          <w:color w:val="0D0D0D" w:themeColor="text1" w:themeTint="F2"/>
          <w:sz w:val="25"/>
          <w:szCs w:val="25"/>
          <w:shd w:val="clear" w:color="auto" w:fill="FFFFFF"/>
        </w:rPr>
        <w:t xml:space="preserve">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4E97517" w14:textId="5B100048" w:rsidR="005107AB" w:rsidRPr="005107AB" w:rsidRDefault="005107AB" w:rsidP="005107AB">
      <w:pPr>
        <w:widowControl w:val="0"/>
        <w:spacing w:after="0" w:line="240" w:lineRule="auto"/>
        <w:ind w:firstLine="709"/>
        <w:jc w:val="both"/>
        <w:rPr>
          <w:rFonts w:ascii="Times New Roman" w:hAnsi="Times New Roman" w:cs="Times New Roman"/>
          <w:color w:val="0D0D0D" w:themeColor="text1" w:themeTint="F2"/>
          <w:sz w:val="25"/>
          <w:szCs w:val="25"/>
        </w:rPr>
      </w:pPr>
      <w:r w:rsidRPr="005107AB">
        <w:rPr>
          <w:rFonts w:ascii="Times New Roman" w:hAnsi="Times New Roman" w:cs="Times New Roman"/>
          <w:color w:val="0D0D0D" w:themeColor="text1" w:themeTint="F2"/>
          <w:sz w:val="25"/>
          <w:szCs w:val="25"/>
        </w:rPr>
        <w:t xml:space="preserve">Урахувавши викладене, Комісія дійшла висновку про наявність підстав для відмови </w:t>
      </w:r>
      <w:r>
        <w:rPr>
          <w:rFonts w:ascii="Times New Roman" w:hAnsi="Times New Roman" w:cs="Times New Roman"/>
          <w:color w:val="0D0D0D" w:themeColor="text1" w:themeTint="F2"/>
          <w:sz w:val="25"/>
          <w:szCs w:val="25"/>
        </w:rPr>
        <w:t>Пищиді В.М.</w:t>
      </w:r>
      <w:r w:rsidRPr="005107AB">
        <w:rPr>
          <w:rFonts w:ascii="Times New Roman" w:hAnsi="Times New Roman" w:cs="Times New Roman"/>
          <w:color w:val="0D0D0D" w:themeColor="text1" w:themeTint="F2"/>
          <w:sz w:val="25"/>
          <w:szCs w:val="25"/>
        </w:rPr>
        <w:t xml:space="preserve"> у допуску до участі в Доборі.</w:t>
      </w:r>
    </w:p>
    <w:p w14:paraId="0567BF0B" w14:textId="4F11B213"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hAnsi="Times New Roman" w:cs="Times New Roman"/>
          <w:color w:val="0D0D0D" w:themeColor="text1" w:themeTint="F2"/>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944217">
        <w:rPr>
          <w:rFonts w:ascii="Times New Roman" w:hAnsi="Times New Roman" w:cs="Times New Roman"/>
          <w:color w:val="0D0D0D" w:themeColor="text1" w:themeTint="F2"/>
          <w:sz w:val="25"/>
          <w:szCs w:val="25"/>
          <w:shd w:val="clear" w:color="auto" w:fill="FFFFFF"/>
        </w:rPr>
        <w:t xml:space="preserve"> </w:t>
      </w:r>
      <w:r w:rsidRPr="00944217">
        <w:rPr>
          <w:rFonts w:ascii="Times New Roman" w:hAnsi="Times New Roman" w:cs="Times New Roman"/>
          <w:color w:val="0D0D0D" w:themeColor="text1" w:themeTint="F2"/>
          <w:sz w:val="25"/>
          <w:szCs w:val="25"/>
          <w:shd w:val="clear" w:color="auto" w:fill="FFFFFF"/>
        </w:rPr>
        <w:t>(частина четверта статті 101 Закону).</w:t>
      </w:r>
    </w:p>
    <w:p w14:paraId="7818C037" w14:textId="59CBB446" w:rsidR="00863E98" w:rsidRPr="00944217" w:rsidRDefault="00863E98" w:rsidP="00944217">
      <w:pPr>
        <w:widowControl w:val="0"/>
        <w:spacing w:after="0" w:line="240" w:lineRule="auto"/>
        <w:ind w:firstLine="709"/>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Керуючись статтями 69–73, 93, 101 Закону України «Про судоустрій і статус суддів», </w:t>
      </w:r>
      <w:r w:rsidR="00C35530" w:rsidRPr="00C35530">
        <w:rPr>
          <w:rFonts w:ascii="Times New Roman" w:eastAsia="Times New Roman" w:hAnsi="Times New Roman" w:cs="Times New Roman"/>
          <w:color w:val="0D0D0D" w:themeColor="text1" w:themeTint="F2"/>
          <w:sz w:val="25"/>
          <w:szCs w:val="25"/>
        </w:rPr>
        <w:t>Вища кваліфікаційна комісія суддів України</w:t>
      </w:r>
      <w:r w:rsidRPr="00944217">
        <w:rPr>
          <w:rFonts w:ascii="Times New Roman" w:eastAsia="Times New Roman" w:hAnsi="Times New Roman" w:cs="Times New Roman"/>
          <w:color w:val="0D0D0D" w:themeColor="text1" w:themeTint="F2"/>
          <w:sz w:val="25"/>
          <w:szCs w:val="25"/>
        </w:rPr>
        <w:t xml:space="preserve"> одноголосно</w:t>
      </w:r>
    </w:p>
    <w:p w14:paraId="6892F929"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696D8B69" w14:textId="77777777" w:rsidR="00863E98" w:rsidRPr="00944217" w:rsidRDefault="00863E98" w:rsidP="00863E98">
      <w:pPr>
        <w:spacing w:after="0" w:line="240" w:lineRule="auto"/>
        <w:jc w:val="center"/>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вирішила:</w:t>
      </w:r>
    </w:p>
    <w:p w14:paraId="2A8A1C1A" w14:textId="77777777" w:rsidR="00863E98" w:rsidRPr="00944217" w:rsidRDefault="00863E98" w:rsidP="00863E98">
      <w:pPr>
        <w:spacing w:after="0" w:line="240" w:lineRule="auto"/>
        <w:ind w:firstLine="709"/>
        <w:jc w:val="both"/>
        <w:rPr>
          <w:rFonts w:ascii="Times New Roman" w:eastAsia="Times New Roman" w:hAnsi="Times New Roman" w:cs="Times New Roman"/>
          <w:color w:val="0D0D0D" w:themeColor="text1" w:themeTint="F2"/>
          <w:sz w:val="25"/>
          <w:szCs w:val="25"/>
        </w:rPr>
      </w:pPr>
    </w:p>
    <w:p w14:paraId="0F64ECF0" w14:textId="1ED87749" w:rsidR="00863E98" w:rsidRPr="00944217" w:rsidRDefault="00863E98" w:rsidP="00863E98">
      <w:pPr>
        <w:spacing w:after="0" w:line="240" w:lineRule="auto"/>
        <w:jc w:val="both"/>
        <w:rPr>
          <w:rFonts w:ascii="Times New Roman" w:eastAsia="Times New Roman" w:hAnsi="Times New Roman" w:cs="Times New Roman"/>
          <w:color w:val="0D0D0D" w:themeColor="text1" w:themeTint="F2"/>
          <w:sz w:val="25"/>
          <w:szCs w:val="25"/>
        </w:rPr>
      </w:pPr>
      <w:r w:rsidRPr="00944217">
        <w:rPr>
          <w:rFonts w:ascii="Times New Roman" w:eastAsia="Times New Roman" w:hAnsi="Times New Roman" w:cs="Times New Roman"/>
          <w:color w:val="0D0D0D" w:themeColor="text1" w:themeTint="F2"/>
          <w:sz w:val="25"/>
          <w:szCs w:val="25"/>
        </w:rPr>
        <w:t xml:space="preserve">відмовити </w:t>
      </w:r>
      <w:r w:rsidR="007A3FB4" w:rsidRPr="007A3FB4">
        <w:rPr>
          <w:rFonts w:ascii="Times New Roman" w:eastAsia="Times New Roman" w:hAnsi="Times New Roman" w:cs="Times New Roman"/>
          <w:color w:val="0D0D0D" w:themeColor="text1" w:themeTint="F2"/>
          <w:sz w:val="25"/>
          <w:szCs w:val="25"/>
        </w:rPr>
        <w:t>Пищид</w:t>
      </w:r>
      <w:r w:rsidR="007A3FB4">
        <w:rPr>
          <w:rFonts w:ascii="Times New Roman" w:eastAsia="Times New Roman" w:hAnsi="Times New Roman" w:cs="Times New Roman"/>
          <w:color w:val="0D0D0D" w:themeColor="text1" w:themeTint="F2"/>
          <w:sz w:val="25"/>
          <w:szCs w:val="25"/>
        </w:rPr>
        <w:t>і</w:t>
      </w:r>
      <w:r w:rsidR="007A3FB4" w:rsidRPr="007A3FB4">
        <w:rPr>
          <w:rFonts w:ascii="Times New Roman" w:eastAsia="Times New Roman" w:hAnsi="Times New Roman" w:cs="Times New Roman"/>
          <w:color w:val="0D0D0D" w:themeColor="text1" w:themeTint="F2"/>
          <w:sz w:val="25"/>
          <w:szCs w:val="25"/>
        </w:rPr>
        <w:t xml:space="preserve"> Володимир</w:t>
      </w:r>
      <w:r w:rsidR="007A3FB4">
        <w:rPr>
          <w:rFonts w:ascii="Times New Roman" w:eastAsia="Times New Roman" w:hAnsi="Times New Roman" w:cs="Times New Roman"/>
          <w:color w:val="0D0D0D" w:themeColor="text1" w:themeTint="F2"/>
          <w:sz w:val="25"/>
          <w:szCs w:val="25"/>
        </w:rPr>
        <w:t>у</w:t>
      </w:r>
      <w:r w:rsidR="007A3FB4" w:rsidRPr="007A3FB4">
        <w:rPr>
          <w:rFonts w:ascii="Times New Roman" w:eastAsia="Times New Roman" w:hAnsi="Times New Roman" w:cs="Times New Roman"/>
          <w:color w:val="0D0D0D" w:themeColor="text1" w:themeTint="F2"/>
          <w:sz w:val="25"/>
          <w:szCs w:val="25"/>
        </w:rPr>
        <w:t xml:space="preserve"> Миколайович</w:t>
      </w:r>
      <w:r w:rsidR="007A3FB4">
        <w:rPr>
          <w:rFonts w:ascii="Times New Roman" w:eastAsia="Times New Roman" w:hAnsi="Times New Roman" w:cs="Times New Roman"/>
          <w:color w:val="0D0D0D" w:themeColor="text1" w:themeTint="F2"/>
          <w:sz w:val="25"/>
          <w:szCs w:val="25"/>
        </w:rPr>
        <w:t>у</w:t>
      </w:r>
      <w:r w:rsidR="007A3FB4" w:rsidRPr="007A3FB4">
        <w:rPr>
          <w:rFonts w:ascii="Times New Roman" w:eastAsia="Times New Roman" w:hAnsi="Times New Roman" w:cs="Times New Roman"/>
          <w:color w:val="0D0D0D" w:themeColor="text1" w:themeTint="F2"/>
          <w:sz w:val="25"/>
          <w:szCs w:val="25"/>
        </w:rPr>
        <w:t xml:space="preserve"> </w:t>
      </w:r>
      <w:r w:rsidR="0060487F" w:rsidRPr="00944217">
        <w:rPr>
          <w:rFonts w:ascii="Times New Roman" w:eastAsia="Times New Roman" w:hAnsi="Times New Roman" w:cs="Times New Roman"/>
          <w:color w:val="0D0D0D" w:themeColor="text1" w:themeTint="F2"/>
          <w:sz w:val="25"/>
          <w:szCs w:val="25"/>
        </w:rPr>
        <w:t>в</w:t>
      </w:r>
      <w:r w:rsidRPr="00944217">
        <w:rPr>
          <w:rFonts w:ascii="Times New Roman" w:eastAsia="Times New Roman" w:hAnsi="Times New Roman" w:cs="Times New Roman"/>
          <w:color w:val="0D0D0D" w:themeColor="text1" w:themeTint="F2"/>
          <w:sz w:val="25"/>
          <w:szCs w:val="25"/>
        </w:rPr>
        <w:t xml:space="preserve"> допуску до участі в доборі на посаду судді місцевого суду, оголошеному рішенням Комісії від 11 грудня 2024 року</w:t>
      </w:r>
      <w:r w:rsidR="000227D4" w:rsidRPr="00944217">
        <w:rPr>
          <w:rFonts w:ascii="Times New Roman" w:eastAsia="Times New Roman" w:hAnsi="Times New Roman" w:cs="Times New Roman"/>
          <w:color w:val="0D0D0D" w:themeColor="text1" w:themeTint="F2"/>
          <w:sz w:val="25"/>
          <w:szCs w:val="25"/>
        </w:rPr>
        <w:t xml:space="preserve"> </w:t>
      </w:r>
      <w:r w:rsidRPr="00944217">
        <w:rPr>
          <w:rFonts w:ascii="Times New Roman" w:eastAsia="Times New Roman" w:hAnsi="Times New Roman" w:cs="Times New Roman"/>
          <w:color w:val="0D0D0D" w:themeColor="text1" w:themeTint="F2"/>
          <w:sz w:val="25"/>
          <w:szCs w:val="25"/>
        </w:rPr>
        <w:t>№</w:t>
      </w:r>
      <w:r w:rsidR="00297A80">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366/зп-</w:t>
      </w:r>
      <w:r w:rsidR="00297A80">
        <w:rPr>
          <w:rFonts w:ascii="Times New Roman" w:eastAsia="Times New Roman" w:hAnsi="Times New Roman" w:cs="Times New Roman"/>
          <w:color w:val="0D0D0D" w:themeColor="text1" w:themeTint="F2"/>
          <w:sz w:val="25"/>
          <w:szCs w:val="25"/>
        </w:rPr>
        <w:t> </w:t>
      </w:r>
      <w:r w:rsidRPr="00944217">
        <w:rPr>
          <w:rFonts w:ascii="Times New Roman" w:eastAsia="Times New Roman" w:hAnsi="Times New Roman" w:cs="Times New Roman"/>
          <w:color w:val="0D0D0D" w:themeColor="text1" w:themeTint="F2"/>
          <w:sz w:val="25"/>
          <w:szCs w:val="25"/>
        </w:rPr>
        <w:t>24.</w:t>
      </w:r>
    </w:p>
    <w:p w14:paraId="065BC52D" w14:textId="77777777" w:rsidR="00944217" w:rsidRPr="00944217" w:rsidRDefault="00944217" w:rsidP="00863E98">
      <w:pPr>
        <w:spacing w:after="0" w:line="240" w:lineRule="auto"/>
        <w:jc w:val="both"/>
        <w:rPr>
          <w:rFonts w:ascii="Times New Roman" w:eastAsia="Times New Roman" w:hAnsi="Times New Roman" w:cs="Times New Roman"/>
          <w:color w:val="0D0D0D" w:themeColor="text1" w:themeTint="F2"/>
          <w:sz w:val="25"/>
          <w:szCs w:val="25"/>
        </w:rPr>
      </w:pPr>
    </w:p>
    <w:p w14:paraId="68B4893B" w14:textId="710180AF" w:rsidR="001F524B" w:rsidRPr="00944217" w:rsidRDefault="001F524B" w:rsidP="00863E98">
      <w:pPr>
        <w:spacing w:after="0" w:line="240" w:lineRule="auto"/>
        <w:jc w:val="both"/>
        <w:rPr>
          <w:rFonts w:ascii="Times New Roman" w:eastAsia="Times New Roman" w:hAnsi="Times New Roman" w:cs="Times New Roman"/>
          <w:color w:val="0D0D0D" w:themeColor="text1" w:themeTint="F2"/>
          <w:sz w:val="25"/>
          <w:szCs w:val="25"/>
        </w:rPr>
      </w:pPr>
    </w:p>
    <w:p w14:paraId="604A47C8" w14:textId="6F5EDE03" w:rsidR="000227D4"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rPr>
        <w:t>Головуючий</w:t>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r>
      <w:r w:rsidRPr="00944217">
        <w:rPr>
          <w:rFonts w:ascii="Times New Roman" w:eastAsia="Times New Roman" w:hAnsi="Times New Roman" w:cs="Times New Roman"/>
          <w:color w:val="0D0D0D" w:themeColor="text1" w:themeTint="F2"/>
          <w:sz w:val="25"/>
          <w:szCs w:val="25"/>
        </w:rPr>
        <w:tab/>
        <w:t xml:space="preserve">    </w:t>
      </w:r>
      <w:r w:rsidR="007B5FD2" w:rsidRPr="00944217">
        <w:rPr>
          <w:rFonts w:ascii="Times New Roman" w:eastAsia="Times New Roman" w:hAnsi="Times New Roman" w:cs="Times New Roman"/>
          <w:color w:val="0D0D0D" w:themeColor="text1" w:themeTint="F2"/>
          <w:sz w:val="25"/>
          <w:szCs w:val="25"/>
          <w:lang w:eastAsia="ar-SA"/>
        </w:rPr>
        <w:t>Олексій ОМЕЛЬЯН</w:t>
      </w:r>
    </w:p>
    <w:p w14:paraId="2578066A"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0FC654F0" w14:textId="46B52F30"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43D5466A" w14:textId="5A855F8D" w:rsidR="007B5FD2"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Члени Комісії:</w:t>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7B5FD2" w:rsidRPr="00944217">
        <w:rPr>
          <w:rFonts w:ascii="Times New Roman" w:eastAsia="Times New Roman" w:hAnsi="Times New Roman" w:cs="Times New Roman"/>
          <w:color w:val="0D0D0D" w:themeColor="text1" w:themeTint="F2"/>
          <w:sz w:val="25"/>
          <w:szCs w:val="25"/>
          <w:lang w:eastAsia="ar-SA"/>
        </w:rPr>
        <w:t>Ярослав ДУХ</w:t>
      </w:r>
    </w:p>
    <w:p w14:paraId="49AF83FB" w14:textId="77777777" w:rsidR="00944217" w:rsidRPr="00944217" w:rsidRDefault="00944217"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54819D1A" w14:textId="0B74C2D1" w:rsidR="001F524B"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p>
    <w:p w14:paraId="288ED5C6" w14:textId="217041FD" w:rsidR="008E600E" w:rsidRPr="00944217" w:rsidRDefault="001F524B" w:rsidP="001F524B">
      <w:pPr>
        <w:spacing w:after="0" w:line="240" w:lineRule="auto"/>
        <w:jc w:val="both"/>
        <w:rPr>
          <w:rFonts w:ascii="Times New Roman" w:eastAsia="Times New Roman" w:hAnsi="Times New Roman" w:cs="Times New Roman"/>
          <w:color w:val="0D0D0D" w:themeColor="text1" w:themeTint="F2"/>
          <w:sz w:val="25"/>
          <w:szCs w:val="25"/>
          <w:lang w:eastAsia="ar-SA"/>
        </w:rPr>
      </w:pP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r>
      <w:r w:rsidRPr="00944217">
        <w:rPr>
          <w:rFonts w:ascii="Times New Roman" w:eastAsia="Times New Roman" w:hAnsi="Times New Roman" w:cs="Times New Roman"/>
          <w:color w:val="0D0D0D" w:themeColor="text1" w:themeTint="F2"/>
          <w:sz w:val="25"/>
          <w:szCs w:val="25"/>
          <w:lang w:eastAsia="ar-SA"/>
        </w:rPr>
        <w:tab/>
        <w:t xml:space="preserve">    </w:t>
      </w:r>
      <w:r w:rsidR="00944217">
        <w:rPr>
          <w:rFonts w:ascii="Times New Roman" w:eastAsia="Times New Roman" w:hAnsi="Times New Roman" w:cs="Times New Roman"/>
          <w:color w:val="0D0D0D" w:themeColor="text1" w:themeTint="F2"/>
          <w:sz w:val="25"/>
          <w:szCs w:val="25"/>
          <w:lang w:eastAsia="ar-SA"/>
        </w:rPr>
        <w:t>Володимир ЛУГАНСЬКИЙ</w:t>
      </w:r>
    </w:p>
    <w:sectPr w:rsidR="008E600E" w:rsidRPr="00944217"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5B250" w14:textId="77777777" w:rsidR="005D18D0" w:rsidRDefault="005D18D0">
      <w:pPr>
        <w:spacing w:after="0" w:line="240" w:lineRule="auto"/>
      </w:pPr>
      <w:r>
        <w:separator/>
      </w:r>
    </w:p>
  </w:endnote>
  <w:endnote w:type="continuationSeparator" w:id="0">
    <w:p w14:paraId="64ED2469" w14:textId="77777777" w:rsidR="005D18D0" w:rsidRDefault="005D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BE5DC" w14:textId="77777777" w:rsidR="005D18D0" w:rsidRDefault="005D18D0">
      <w:pPr>
        <w:spacing w:after="0" w:line="240" w:lineRule="auto"/>
      </w:pPr>
      <w:r>
        <w:separator/>
      </w:r>
    </w:p>
  </w:footnote>
  <w:footnote w:type="continuationSeparator" w:id="0">
    <w:p w14:paraId="11A8A12B" w14:textId="77777777" w:rsidR="005D18D0" w:rsidRDefault="005D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DEE5" w14:textId="2C98CEC9" w:rsidR="008E600E" w:rsidRDefault="008E600E" w:rsidP="008E600E">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5530">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152C55"/>
    <w:rsid w:val="0018437A"/>
    <w:rsid w:val="00193ACF"/>
    <w:rsid w:val="001F524B"/>
    <w:rsid w:val="001F724D"/>
    <w:rsid w:val="00266EB9"/>
    <w:rsid w:val="00285B17"/>
    <w:rsid w:val="00294571"/>
    <w:rsid w:val="00297A80"/>
    <w:rsid w:val="00322A3A"/>
    <w:rsid w:val="00384562"/>
    <w:rsid w:val="00437833"/>
    <w:rsid w:val="005107AB"/>
    <w:rsid w:val="00537DD8"/>
    <w:rsid w:val="005B4499"/>
    <w:rsid w:val="005D18D0"/>
    <w:rsid w:val="005F6BBB"/>
    <w:rsid w:val="0060487F"/>
    <w:rsid w:val="006445FA"/>
    <w:rsid w:val="007A3FB4"/>
    <w:rsid w:val="007B5FD2"/>
    <w:rsid w:val="0083348B"/>
    <w:rsid w:val="00863E98"/>
    <w:rsid w:val="008B2D1E"/>
    <w:rsid w:val="008E600E"/>
    <w:rsid w:val="00923D94"/>
    <w:rsid w:val="00944217"/>
    <w:rsid w:val="009C29CA"/>
    <w:rsid w:val="009F213A"/>
    <w:rsid w:val="00A25A68"/>
    <w:rsid w:val="00B41F52"/>
    <w:rsid w:val="00BE37C9"/>
    <w:rsid w:val="00BE7209"/>
    <w:rsid w:val="00C35530"/>
    <w:rsid w:val="00C565B0"/>
    <w:rsid w:val="00C66CB9"/>
    <w:rsid w:val="00CE5BF2"/>
    <w:rsid w:val="00D1025F"/>
    <w:rsid w:val="00D315D2"/>
    <w:rsid w:val="00DA4DC9"/>
    <w:rsid w:val="00DC1A07"/>
    <w:rsid w:val="00DD33DA"/>
    <w:rsid w:val="00E40239"/>
    <w:rsid w:val="00E53E27"/>
    <w:rsid w:val="00E74FF6"/>
    <w:rsid w:val="00E93D63"/>
    <w:rsid w:val="00F04A79"/>
    <w:rsid w:val="00F36E53"/>
    <w:rsid w:val="00F77FAE"/>
    <w:rsid w:val="00FA6017"/>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6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4873</Words>
  <Characters>2778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5</cp:revision>
  <cp:lastPrinted>2025-05-19T07:41:00Z</cp:lastPrinted>
  <dcterms:created xsi:type="dcterms:W3CDTF">2025-06-03T07:43:00Z</dcterms:created>
  <dcterms:modified xsi:type="dcterms:W3CDTF">2025-06-16T05:57:00Z</dcterms:modified>
</cp:coreProperties>
</file>