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6784" w:rsidRPr="00F536D3" w:rsidRDefault="003C6784" w:rsidP="003C6784">
      <w:pPr>
        <w:spacing w:after="0" w:line="240" w:lineRule="auto"/>
        <w:jc w:val="center"/>
        <w:rPr>
          <w:rFonts w:ascii="Times New Roman" w:eastAsia="Times New Roman" w:hAnsi="Times New Roman" w:cs="Times New Roman"/>
          <w:sz w:val="24"/>
          <w:szCs w:val="24"/>
          <w:lang w:val="uk-UA" w:eastAsia="ru-RU"/>
        </w:rPr>
      </w:pPr>
      <w:r w:rsidRPr="00F536D3">
        <w:rPr>
          <w:rFonts w:ascii="Times New Roman" w:eastAsia="Times New Roman" w:hAnsi="Times New Roman" w:cs="Times New Roman"/>
          <w:noProof/>
          <w:kern w:val="2"/>
          <w:sz w:val="28"/>
          <w:szCs w:val="28"/>
          <w:lang w:val="uk-UA" w:eastAsia="uk-UA"/>
        </w:rPr>
        <w:drawing>
          <wp:inline distT="0" distB="0" distL="0" distR="0">
            <wp:extent cx="542925" cy="7150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5010"/>
                    </a:xfrm>
                    <a:prstGeom prst="rect">
                      <a:avLst/>
                    </a:prstGeom>
                    <a:solidFill>
                      <a:srgbClr val="FFFFFF"/>
                    </a:solidFill>
                    <a:ln>
                      <a:noFill/>
                    </a:ln>
                  </pic:spPr>
                </pic:pic>
              </a:graphicData>
            </a:graphic>
          </wp:inline>
        </w:drawing>
      </w:r>
    </w:p>
    <w:p w:rsidR="003C6784" w:rsidRPr="00F536D3" w:rsidRDefault="003C6784" w:rsidP="003C6784">
      <w:pPr>
        <w:spacing w:after="0" w:line="240" w:lineRule="auto"/>
        <w:rPr>
          <w:rFonts w:ascii="Times New Roman" w:eastAsia="Times New Roman" w:hAnsi="Times New Roman" w:cs="Times New Roman"/>
          <w:sz w:val="27"/>
          <w:szCs w:val="27"/>
          <w:lang w:val="uk-UA" w:eastAsia="ru-RU"/>
        </w:rPr>
      </w:pPr>
    </w:p>
    <w:p w:rsidR="003C6784" w:rsidRPr="00F536D3" w:rsidRDefault="003C6784" w:rsidP="003C6784">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F536D3">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3C6784" w:rsidRPr="00F536D3" w:rsidRDefault="003C6784" w:rsidP="003C6784">
      <w:pPr>
        <w:spacing w:after="0" w:line="240" w:lineRule="auto"/>
        <w:jc w:val="center"/>
        <w:rPr>
          <w:rFonts w:ascii="Times New Roman" w:eastAsia="Times New Roman" w:hAnsi="Times New Roman" w:cs="Times New Roman"/>
          <w:sz w:val="24"/>
          <w:szCs w:val="24"/>
          <w:lang w:val="uk-UA" w:eastAsia="ru-RU"/>
        </w:rPr>
      </w:pPr>
    </w:p>
    <w:p w:rsidR="003C6784" w:rsidRPr="00F536D3" w:rsidRDefault="000824F1" w:rsidP="00947AF1">
      <w:pPr>
        <w:spacing w:after="0" w:line="240" w:lineRule="auto"/>
        <w:rPr>
          <w:rFonts w:ascii="Times New Roman" w:eastAsia="Times New Roman" w:hAnsi="Times New Roman" w:cs="Times New Roman"/>
          <w:sz w:val="24"/>
          <w:szCs w:val="24"/>
          <w:lang w:val="uk-UA" w:eastAsia="ru-RU"/>
        </w:rPr>
      </w:pPr>
      <w:r w:rsidRPr="00F536D3">
        <w:rPr>
          <w:rFonts w:ascii="Times New Roman" w:eastAsia="Times New Roman" w:hAnsi="Times New Roman" w:cs="Times New Roman"/>
          <w:sz w:val="24"/>
          <w:szCs w:val="24"/>
          <w:lang w:val="uk-UA" w:eastAsia="ru-RU"/>
        </w:rPr>
        <w:t xml:space="preserve">02 жовтня </w:t>
      </w:r>
      <w:r w:rsidR="003C6784" w:rsidRPr="00F536D3">
        <w:rPr>
          <w:rFonts w:ascii="Times New Roman" w:eastAsia="Times New Roman" w:hAnsi="Times New Roman" w:cs="Times New Roman"/>
          <w:sz w:val="24"/>
          <w:szCs w:val="24"/>
          <w:lang w:val="uk-UA" w:eastAsia="ru-RU"/>
        </w:rPr>
        <w:t xml:space="preserve">2024 року </w:t>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r>
      <w:r w:rsidR="003C6784" w:rsidRPr="00F536D3">
        <w:rPr>
          <w:rFonts w:ascii="Times New Roman" w:eastAsia="Times New Roman" w:hAnsi="Times New Roman" w:cs="Times New Roman"/>
          <w:sz w:val="24"/>
          <w:szCs w:val="24"/>
          <w:lang w:val="uk-UA" w:eastAsia="ru-RU"/>
        </w:rPr>
        <w:tab/>
        <w:t xml:space="preserve">     м. Київ</w:t>
      </w:r>
    </w:p>
    <w:p w:rsidR="003C6784" w:rsidRPr="00F536D3" w:rsidRDefault="003C6784" w:rsidP="00947AF1">
      <w:pPr>
        <w:spacing w:after="0" w:line="240" w:lineRule="auto"/>
        <w:rPr>
          <w:rFonts w:ascii="Times New Roman" w:eastAsia="Times New Roman" w:hAnsi="Times New Roman" w:cs="Times New Roman"/>
          <w:sz w:val="24"/>
          <w:szCs w:val="24"/>
          <w:lang w:val="uk-UA" w:eastAsia="ru-RU"/>
        </w:rPr>
      </w:pPr>
    </w:p>
    <w:p w:rsidR="003C6784" w:rsidRPr="00F536D3" w:rsidRDefault="003C6784" w:rsidP="00947AF1">
      <w:pPr>
        <w:spacing w:after="0" w:line="240" w:lineRule="auto"/>
        <w:jc w:val="center"/>
        <w:rPr>
          <w:rFonts w:ascii="Times New Roman" w:eastAsia="Times New Roman" w:hAnsi="Times New Roman" w:cs="Times New Roman"/>
          <w:bCs/>
          <w:sz w:val="24"/>
          <w:szCs w:val="24"/>
          <w:lang w:val="uk-UA" w:eastAsia="ru-RU"/>
        </w:rPr>
      </w:pPr>
      <w:r w:rsidRPr="00F536D3">
        <w:rPr>
          <w:rFonts w:ascii="Times New Roman" w:eastAsia="Times New Roman" w:hAnsi="Times New Roman" w:cs="Times New Roman"/>
          <w:bCs/>
          <w:sz w:val="24"/>
          <w:szCs w:val="24"/>
          <w:lang w:val="uk-UA" w:eastAsia="ru-RU"/>
        </w:rPr>
        <w:t xml:space="preserve">Р І Ш Е Н </w:t>
      </w:r>
      <w:proofErr w:type="spellStart"/>
      <w:r w:rsidRPr="00F536D3">
        <w:rPr>
          <w:rFonts w:ascii="Times New Roman" w:eastAsia="Times New Roman" w:hAnsi="Times New Roman" w:cs="Times New Roman"/>
          <w:bCs/>
          <w:sz w:val="24"/>
          <w:szCs w:val="24"/>
          <w:lang w:val="uk-UA" w:eastAsia="ru-RU"/>
        </w:rPr>
        <w:t>Н</w:t>
      </w:r>
      <w:proofErr w:type="spellEnd"/>
      <w:r w:rsidRPr="00F536D3">
        <w:rPr>
          <w:rFonts w:ascii="Times New Roman" w:eastAsia="Times New Roman" w:hAnsi="Times New Roman" w:cs="Times New Roman"/>
          <w:bCs/>
          <w:sz w:val="24"/>
          <w:szCs w:val="24"/>
          <w:lang w:val="uk-UA" w:eastAsia="ru-RU"/>
        </w:rPr>
        <w:t xml:space="preserve"> Я № </w:t>
      </w:r>
      <w:r w:rsidR="00C64FA0" w:rsidRPr="00F536D3">
        <w:rPr>
          <w:rFonts w:ascii="Times New Roman" w:eastAsia="Times New Roman" w:hAnsi="Times New Roman" w:cs="Times New Roman"/>
          <w:bCs/>
          <w:sz w:val="24"/>
          <w:szCs w:val="24"/>
          <w:u w:val="single"/>
          <w:lang w:val="uk-UA" w:eastAsia="ru-RU"/>
        </w:rPr>
        <w:t>70/пс-24</w:t>
      </w:r>
    </w:p>
    <w:p w:rsidR="003C6784" w:rsidRPr="00F536D3" w:rsidRDefault="003C6784" w:rsidP="00947AF1">
      <w:pPr>
        <w:spacing w:after="0" w:line="240" w:lineRule="auto"/>
        <w:rPr>
          <w:rFonts w:ascii="Times New Roman" w:eastAsia="Times New Roman" w:hAnsi="Times New Roman" w:cs="Times New Roman"/>
          <w:bCs/>
          <w:sz w:val="24"/>
          <w:szCs w:val="24"/>
          <w:lang w:val="uk-UA" w:eastAsia="ru-RU"/>
        </w:rPr>
      </w:pPr>
    </w:p>
    <w:p w:rsidR="003C6784" w:rsidRPr="00F536D3" w:rsidRDefault="003C6784" w:rsidP="000824F1">
      <w:pPr>
        <w:spacing w:after="0" w:line="240" w:lineRule="auto"/>
        <w:jc w:val="both"/>
        <w:rPr>
          <w:rFonts w:ascii="Times New Roman" w:eastAsia="Times New Roman" w:hAnsi="Times New Roman" w:cs="Times New Roman"/>
          <w:bCs/>
          <w:sz w:val="24"/>
          <w:szCs w:val="24"/>
          <w:lang w:val="uk-UA" w:eastAsia="ru-RU"/>
        </w:rPr>
      </w:pPr>
      <w:r w:rsidRPr="00F536D3">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947AF1" w:rsidRPr="00F536D3" w:rsidRDefault="00947AF1" w:rsidP="000824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3C6784" w:rsidRPr="00F536D3" w:rsidRDefault="003C6784" w:rsidP="000824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F536D3">
        <w:rPr>
          <w:rFonts w:ascii="Times New Roman" w:hAnsi="Times New Roman" w:cs="Times New Roman"/>
          <w:sz w:val="24"/>
          <w:szCs w:val="24"/>
          <w:lang w:val="uk-UA"/>
        </w:rPr>
        <w:t xml:space="preserve">головуючого – </w:t>
      </w:r>
      <w:r w:rsidR="006D1DDA" w:rsidRPr="00F536D3">
        <w:rPr>
          <w:rFonts w:ascii="Times New Roman" w:hAnsi="Times New Roman" w:cs="Times New Roman"/>
          <w:sz w:val="24"/>
          <w:szCs w:val="24"/>
          <w:lang w:val="uk-UA"/>
        </w:rPr>
        <w:t>Галини ШЕВЧУК</w:t>
      </w:r>
      <w:r w:rsidRPr="00F536D3">
        <w:rPr>
          <w:rFonts w:ascii="Times New Roman" w:hAnsi="Times New Roman" w:cs="Times New Roman"/>
          <w:sz w:val="24"/>
          <w:szCs w:val="24"/>
          <w:lang w:val="uk-UA"/>
        </w:rPr>
        <w:t>,</w:t>
      </w:r>
    </w:p>
    <w:p w:rsidR="00947AF1" w:rsidRPr="00F536D3" w:rsidRDefault="00947AF1" w:rsidP="000824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0824F1" w:rsidRPr="00F536D3" w:rsidRDefault="000824F1" w:rsidP="000824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F536D3">
        <w:rPr>
          <w:rFonts w:ascii="Times New Roman" w:hAnsi="Times New Roman" w:cs="Times New Roman"/>
          <w:sz w:val="24"/>
          <w:szCs w:val="24"/>
          <w:lang w:val="uk-UA"/>
        </w:rPr>
        <w:t>членів Комісії: Михайла БОГОНОСА, Надії КОБЕЦЬКОЇ, Володимира ЛУГАНСЬКОГО (доповідач), Руслана МЕЛЬНИКА,</w:t>
      </w:r>
    </w:p>
    <w:p w:rsidR="00947AF1" w:rsidRPr="00F536D3" w:rsidRDefault="00947AF1" w:rsidP="000824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3C6784" w:rsidRPr="00F536D3" w:rsidRDefault="003C6784" w:rsidP="000824F1">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F536D3">
        <w:rPr>
          <w:rFonts w:ascii="Times New Roman" w:hAnsi="Times New Roman" w:cs="Times New Roman"/>
          <w:sz w:val="24"/>
          <w:szCs w:val="24"/>
          <w:lang w:val="uk-UA"/>
        </w:rPr>
        <w:t>розглянувши питання п</w:t>
      </w:r>
      <w:r w:rsidRPr="00F536D3">
        <w:rPr>
          <w:rFonts w:ascii="Times New Roman" w:hAnsi="Times New Roman" w:cs="Times New Roman"/>
          <w:sz w:val="24"/>
          <w:szCs w:val="24"/>
          <w:shd w:val="clear" w:color="auto" w:fill="FFFFFF"/>
          <w:lang w:val="uk-UA"/>
        </w:rPr>
        <w:t>ро відрядження судді</w:t>
      </w:r>
      <w:r w:rsidR="000824F1" w:rsidRPr="00F536D3">
        <w:rPr>
          <w:rFonts w:ascii="Times New Roman" w:hAnsi="Times New Roman" w:cs="Times New Roman"/>
          <w:sz w:val="24"/>
          <w:szCs w:val="24"/>
          <w:shd w:val="clear" w:color="auto" w:fill="FFFFFF"/>
          <w:lang w:val="uk-UA"/>
        </w:rPr>
        <w:t>в</w:t>
      </w:r>
      <w:r w:rsidRPr="00F536D3">
        <w:rPr>
          <w:rFonts w:ascii="Times New Roman" w:hAnsi="Times New Roman" w:cs="Times New Roman"/>
          <w:sz w:val="24"/>
          <w:szCs w:val="24"/>
          <w:shd w:val="clear" w:color="auto" w:fill="FFFFFF"/>
          <w:lang w:val="uk-UA"/>
        </w:rPr>
        <w:t xml:space="preserve"> </w:t>
      </w:r>
      <w:proofErr w:type="spellStart"/>
      <w:r w:rsidR="00CE1F0E" w:rsidRPr="00F536D3">
        <w:rPr>
          <w:rFonts w:ascii="Times New Roman" w:hAnsi="Times New Roman" w:cs="Times New Roman"/>
          <w:sz w:val="24"/>
          <w:szCs w:val="24"/>
          <w:shd w:val="clear" w:color="auto" w:fill="FFFFFF"/>
          <w:lang w:val="uk-UA"/>
        </w:rPr>
        <w:t>Димитровського</w:t>
      </w:r>
      <w:proofErr w:type="spellEnd"/>
      <w:r w:rsidR="00CE1F0E" w:rsidRPr="00F536D3">
        <w:rPr>
          <w:rFonts w:ascii="Times New Roman" w:hAnsi="Times New Roman" w:cs="Times New Roman"/>
          <w:sz w:val="24"/>
          <w:szCs w:val="24"/>
          <w:shd w:val="clear" w:color="auto" w:fill="FFFFFF"/>
          <w:lang w:val="uk-UA"/>
        </w:rPr>
        <w:t xml:space="preserve"> міського суду Донецької області</w:t>
      </w:r>
      <w:r w:rsidRPr="00F536D3">
        <w:rPr>
          <w:rFonts w:ascii="Times New Roman" w:eastAsia="Times New Roman" w:hAnsi="Times New Roman" w:cs="Times New Roman"/>
          <w:sz w:val="24"/>
          <w:szCs w:val="24"/>
          <w:lang w:val="uk-UA" w:eastAsia="uk-UA"/>
        </w:rPr>
        <w:t>,</w:t>
      </w:r>
    </w:p>
    <w:p w:rsidR="003C6784" w:rsidRPr="00F536D3" w:rsidRDefault="003C6784" w:rsidP="003C6784">
      <w:pPr>
        <w:autoSpaceDE w:val="0"/>
        <w:autoSpaceDN w:val="0"/>
        <w:adjustRightInd w:val="0"/>
        <w:spacing w:before="120" w:after="240" w:line="240" w:lineRule="auto"/>
        <w:jc w:val="center"/>
        <w:rPr>
          <w:rFonts w:ascii="Times New Roman" w:hAnsi="Times New Roman" w:cs="Times New Roman"/>
          <w:bCs/>
          <w:sz w:val="24"/>
          <w:szCs w:val="24"/>
          <w:lang w:val="uk-UA"/>
        </w:rPr>
      </w:pPr>
      <w:r w:rsidRPr="00F536D3">
        <w:rPr>
          <w:rFonts w:ascii="Times New Roman" w:hAnsi="Times New Roman" w:cs="Times New Roman"/>
          <w:bCs/>
          <w:sz w:val="24"/>
          <w:szCs w:val="24"/>
          <w:lang w:val="uk-UA"/>
        </w:rPr>
        <w:t>встановила:</w:t>
      </w:r>
    </w:p>
    <w:p w:rsidR="0096668A" w:rsidRPr="00F536D3" w:rsidRDefault="003C6784" w:rsidP="0096668A">
      <w:pPr>
        <w:shd w:val="clear" w:color="auto" w:fill="FFFFFF"/>
        <w:tabs>
          <w:tab w:val="left" w:pos="3969"/>
        </w:tabs>
        <w:suppressAutoHyphens/>
        <w:spacing w:after="0" w:line="240" w:lineRule="auto"/>
        <w:ind w:firstLine="709"/>
        <w:jc w:val="both"/>
        <w:rPr>
          <w:rFonts w:ascii="Times New Roman" w:eastAsia="Times New Roman" w:hAnsi="Times New Roman" w:cs="Times New Roman"/>
          <w:sz w:val="24"/>
          <w:szCs w:val="24"/>
          <w:lang w:val="uk-UA" w:eastAsia="uk-UA"/>
        </w:rPr>
      </w:pPr>
      <w:r w:rsidRPr="00F536D3">
        <w:rPr>
          <w:rFonts w:ascii="Times New Roman" w:hAnsi="Times New Roman" w:cs="Times New Roman"/>
          <w:bCs/>
          <w:sz w:val="24"/>
          <w:szCs w:val="24"/>
          <w:lang w:val="uk-UA"/>
        </w:rPr>
        <w:t xml:space="preserve">До Вищої кваліфікаційної комісії суддів України </w:t>
      </w:r>
      <w:r w:rsidR="000824F1" w:rsidRPr="00F536D3">
        <w:rPr>
          <w:rFonts w:ascii="Times New Roman" w:hAnsi="Times New Roman" w:cs="Times New Roman"/>
          <w:bCs/>
          <w:sz w:val="24"/>
          <w:szCs w:val="24"/>
          <w:lang w:val="uk-UA"/>
        </w:rPr>
        <w:t xml:space="preserve">04 вересня </w:t>
      </w:r>
      <w:r w:rsidRPr="00F536D3">
        <w:rPr>
          <w:rFonts w:ascii="Times New Roman" w:hAnsi="Times New Roman" w:cs="Times New Roman"/>
          <w:bCs/>
          <w:sz w:val="24"/>
          <w:szCs w:val="24"/>
          <w:lang w:val="uk-UA"/>
        </w:rPr>
        <w:t>2024 року надійшло повідомлення з Державної судової адміністрації України (далі – ДСА України) про необхідність розгляду питання щодо відрядження судді</w:t>
      </w:r>
      <w:r w:rsidR="000824F1" w:rsidRPr="00F536D3">
        <w:rPr>
          <w:rFonts w:ascii="Times New Roman" w:hAnsi="Times New Roman" w:cs="Times New Roman"/>
          <w:bCs/>
          <w:sz w:val="24"/>
          <w:szCs w:val="24"/>
          <w:lang w:val="uk-UA"/>
        </w:rPr>
        <w:t>в</w:t>
      </w:r>
      <w:r w:rsidRPr="00F536D3">
        <w:rPr>
          <w:rFonts w:ascii="Times New Roman" w:hAnsi="Times New Roman" w:cs="Times New Roman"/>
          <w:bCs/>
          <w:sz w:val="24"/>
          <w:szCs w:val="24"/>
          <w:lang w:val="uk-UA"/>
        </w:rPr>
        <w:t xml:space="preserve"> </w:t>
      </w:r>
      <w:proofErr w:type="spellStart"/>
      <w:r w:rsidR="000824F1" w:rsidRPr="00F536D3">
        <w:rPr>
          <w:rFonts w:ascii="Times New Roman" w:hAnsi="Times New Roman" w:cs="Times New Roman"/>
          <w:sz w:val="24"/>
          <w:szCs w:val="24"/>
          <w:shd w:val="clear" w:color="auto" w:fill="FFFFFF"/>
          <w:lang w:val="uk-UA"/>
        </w:rPr>
        <w:t>Димитровського</w:t>
      </w:r>
      <w:proofErr w:type="spellEnd"/>
      <w:r w:rsidR="000824F1" w:rsidRPr="00F536D3">
        <w:rPr>
          <w:rFonts w:ascii="Times New Roman" w:hAnsi="Times New Roman" w:cs="Times New Roman"/>
          <w:sz w:val="24"/>
          <w:szCs w:val="24"/>
          <w:shd w:val="clear" w:color="auto" w:fill="FFFFFF"/>
          <w:lang w:val="uk-UA"/>
        </w:rPr>
        <w:t xml:space="preserve"> міського суду Донецької області</w:t>
      </w:r>
      <w:r w:rsidR="000824F1" w:rsidRPr="00F536D3">
        <w:rPr>
          <w:rFonts w:ascii="Times New Roman" w:hAnsi="Times New Roman" w:cs="Times New Roman"/>
          <w:bCs/>
          <w:sz w:val="24"/>
          <w:szCs w:val="24"/>
          <w:lang w:val="uk-UA"/>
        </w:rPr>
        <w:t xml:space="preserve"> </w:t>
      </w:r>
      <w:r w:rsidR="0096668A" w:rsidRPr="00F536D3">
        <w:rPr>
          <w:rFonts w:ascii="Times New Roman" w:hAnsi="Times New Roman" w:cs="Times New Roman"/>
          <w:sz w:val="24"/>
          <w:szCs w:val="24"/>
          <w:lang w:val="uk-UA"/>
        </w:rPr>
        <w:t xml:space="preserve">у зв’язку зі зміною територіальної підсудності судових справ цього суду </w:t>
      </w:r>
      <w:proofErr w:type="spellStart"/>
      <w:r w:rsidR="0096668A" w:rsidRPr="00F536D3">
        <w:rPr>
          <w:rFonts w:ascii="Times New Roman" w:hAnsi="Times New Roman" w:cs="Times New Roman"/>
          <w:sz w:val="24"/>
          <w:szCs w:val="24"/>
          <w:shd w:val="clear" w:color="auto" w:fill="FFFFFF"/>
          <w:lang w:val="uk-UA"/>
        </w:rPr>
        <w:t>Бабушкінському</w:t>
      </w:r>
      <w:proofErr w:type="spellEnd"/>
      <w:r w:rsidR="0096668A" w:rsidRPr="00F536D3">
        <w:rPr>
          <w:rFonts w:ascii="Times New Roman" w:hAnsi="Times New Roman" w:cs="Times New Roman"/>
          <w:sz w:val="24"/>
          <w:szCs w:val="24"/>
          <w:shd w:val="clear" w:color="auto" w:fill="FFFFFF"/>
          <w:lang w:val="uk-UA"/>
        </w:rPr>
        <w:t xml:space="preserve"> районному суду міста Дніпропетровська</w:t>
      </w:r>
      <w:r w:rsidR="0096668A" w:rsidRPr="00F536D3">
        <w:rPr>
          <w:rFonts w:ascii="Times New Roman" w:eastAsia="Times New Roman" w:hAnsi="Times New Roman" w:cs="Times New Roman"/>
          <w:sz w:val="24"/>
          <w:szCs w:val="24"/>
          <w:lang w:val="uk-UA" w:eastAsia="uk-UA"/>
        </w:rPr>
        <w:t>.</w:t>
      </w:r>
    </w:p>
    <w:p w:rsidR="003C6784" w:rsidRPr="00F536D3" w:rsidRDefault="003C6784" w:rsidP="0096668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536D3">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96668A" w:rsidRPr="00F536D3" w:rsidRDefault="0096668A" w:rsidP="0096668A">
      <w:pPr>
        <w:pStyle w:val="rtejustify"/>
        <w:shd w:val="clear" w:color="auto" w:fill="FFFFFF"/>
        <w:spacing w:before="0" w:beforeAutospacing="0" w:after="0" w:afterAutospacing="0"/>
        <w:ind w:firstLine="709"/>
        <w:jc w:val="both"/>
      </w:pPr>
      <w:r w:rsidRPr="00F536D3">
        <w:t>У повідомленні зазначено, що згідно з пунктом 1 розділу 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CB6B68" w:rsidRPr="00F536D3">
        <w:t xml:space="preserve"> січня </w:t>
      </w:r>
      <w:r w:rsidRPr="00F536D3">
        <w:t xml:space="preserve">2017 </w:t>
      </w:r>
      <w:r w:rsidR="00CB6B68" w:rsidRPr="00F536D3">
        <w:t xml:space="preserve">року </w:t>
      </w:r>
      <w:r w:rsidRPr="00F536D3">
        <w:t>№ 54/0/15-17 (зі змінами) (далі – Порядок), підставою для відрядження суд</w:t>
      </w:r>
      <w:r w:rsidR="00337AC2" w:rsidRPr="00F536D3">
        <w:t>д</w:t>
      </w:r>
      <w:r w:rsidRPr="00F536D3">
        <w:t>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96668A" w:rsidRPr="00F536D3" w:rsidRDefault="00BA7189" w:rsidP="0096668A">
      <w:pPr>
        <w:pStyle w:val="rtejustify"/>
        <w:shd w:val="clear" w:color="auto" w:fill="FFFFFF"/>
        <w:spacing w:before="0" w:beforeAutospacing="0" w:after="0" w:afterAutospacing="0"/>
        <w:ind w:firstLine="709"/>
        <w:jc w:val="both"/>
      </w:pPr>
      <w:r w:rsidRPr="00F536D3">
        <w:t>Рішенням Вищої ради правосуддя від 29 серпня 2024 року № 2584/0/15-24 т</w:t>
      </w:r>
      <w:r w:rsidR="0096668A" w:rsidRPr="00F536D3">
        <w:t xml:space="preserve">ериторіальну підсудність судових справ </w:t>
      </w:r>
      <w:proofErr w:type="spellStart"/>
      <w:r w:rsidR="00A80F1C" w:rsidRPr="00F536D3">
        <w:t>Димитровського</w:t>
      </w:r>
      <w:proofErr w:type="spellEnd"/>
      <w:r w:rsidR="00A80F1C" w:rsidRPr="00F536D3">
        <w:t xml:space="preserve"> міського суду Донецької області </w:t>
      </w:r>
      <w:r w:rsidRPr="00F536D3">
        <w:t>визначено</w:t>
      </w:r>
      <w:r w:rsidR="00A80F1C" w:rsidRPr="00F536D3">
        <w:t xml:space="preserve"> </w:t>
      </w:r>
      <w:proofErr w:type="spellStart"/>
      <w:r w:rsidR="00A80F1C" w:rsidRPr="00F536D3">
        <w:t>Бабушкінсько</w:t>
      </w:r>
      <w:r w:rsidRPr="00F536D3">
        <w:t>му</w:t>
      </w:r>
      <w:proofErr w:type="spellEnd"/>
      <w:r w:rsidR="00A80F1C" w:rsidRPr="00F536D3">
        <w:t xml:space="preserve"> </w:t>
      </w:r>
      <w:r w:rsidR="0096668A" w:rsidRPr="00F536D3">
        <w:t>районно</w:t>
      </w:r>
      <w:r w:rsidRPr="00F536D3">
        <w:t>му</w:t>
      </w:r>
      <w:r w:rsidR="0096668A" w:rsidRPr="00F536D3">
        <w:t xml:space="preserve"> суду </w:t>
      </w:r>
      <w:r w:rsidR="00A80F1C" w:rsidRPr="00F536D3">
        <w:t>міста Дніпропетровська</w:t>
      </w:r>
      <w:r w:rsidR="0096668A" w:rsidRPr="00F536D3">
        <w:t>.</w:t>
      </w:r>
    </w:p>
    <w:p w:rsidR="0096668A" w:rsidRPr="00F536D3" w:rsidRDefault="0096668A" w:rsidP="0096668A">
      <w:pPr>
        <w:pStyle w:val="rtejustify"/>
        <w:shd w:val="clear" w:color="auto" w:fill="FFFFFF"/>
        <w:spacing w:before="0" w:beforeAutospacing="0" w:after="0" w:afterAutospacing="0"/>
        <w:ind w:firstLine="709"/>
        <w:jc w:val="both"/>
      </w:pPr>
      <w:r w:rsidRPr="00F536D3">
        <w:t>ДСА України повідомляє, що рішенням Вищої ради правосуддя від</w:t>
      </w:r>
      <w:r w:rsidR="00F536D3">
        <w:t xml:space="preserve"> </w:t>
      </w:r>
      <w:r w:rsidRPr="00F536D3">
        <w:t>24</w:t>
      </w:r>
      <w:r w:rsidR="00A80F1C" w:rsidRPr="00F536D3">
        <w:t xml:space="preserve"> серпня </w:t>
      </w:r>
      <w:r w:rsidRPr="00F536D3">
        <w:t xml:space="preserve">2023 </w:t>
      </w:r>
      <w:r w:rsidR="00E077DE" w:rsidRPr="00F536D3">
        <w:t xml:space="preserve">року </w:t>
      </w:r>
      <w:r w:rsidRPr="00F536D3">
        <w:t>№ 852/0/15-23</w:t>
      </w:r>
      <w:r w:rsidRPr="00F536D3">
        <w:rPr>
          <w:sz w:val="72"/>
          <w:szCs w:val="72"/>
        </w:rPr>
        <w:t xml:space="preserve"> </w:t>
      </w:r>
      <w:r w:rsidRPr="00F536D3">
        <w:t>«Про</w:t>
      </w:r>
      <w:r w:rsidRPr="00F536D3">
        <w:rPr>
          <w:sz w:val="72"/>
          <w:szCs w:val="72"/>
        </w:rPr>
        <w:t xml:space="preserve"> </w:t>
      </w:r>
      <w:r w:rsidRPr="00F536D3">
        <w:t>визначення</w:t>
      </w:r>
      <w:r w:rsidRPr="00F536D3">
        <w:rPr>
          <w:sz w:val="72"/>
          <w:szCs w:val="72"/>
        </w:rPr>
        <w:t xml:space="preserve"> </w:t>
      </w:r>
      <w:r w:rsidRPr="00F536D3">
        <w:t>кількості</w:t>
      </w:r>
      <w:r w:rsidRPr="00F536D3">
        <w:rPr>
          <w:sz w:val="72"/>
          <w:szCs w:val="72"/>
        </w:rPr>
        <w:t xml:space="preserve"> </w:t>
      </w:r>
      <w:r w:rsidRPr="00F536D3">
        <w:t>суддів</w:t>
      </w:r>
      <w:r w:rsidRPr="00F536D3">
        <w:rPr>
          <w:sz w:val="72"/>
          <w:szCs w:val="72"/>
        </w:rPr>
        <w:t xml:space="preserve"> </w:t>
      </w:r>
      <w:r w:rsidRPr="00F536D3">
        <w:t>у</w:t>
      </w:r>
      <w:r w:rsidRPr="00F536D3">
        <w:rPr>
          <w:sz w:val="72"/>
          <w:szCs w:val="72"/>
        </w:rPr>
        <w:t xml:space="preserve"> </w:t>
      </w:r>
      <w:r w:rsidRPr="00F536D3">
        <w:t>місцевих</w:t>
      </w:r>
      <w:r w:rsidRPr="00F536D3">
        <w:rPr>
          <w:sz w:val="72"/>
          <w:szCs w:val="72"/>
        </w:rPr>
        <w:t xml:space="preserve"> </w:t>
      </w:r>
      <w:r w:rsidRPr="00F536D3">
        <w:t>та</w:t>
      </w:r>
      <w:r w:rsidRPr="00F536D3">
        <w:rPr>
          <w:sz w:val="72"/>
          <w:szCs w:val="72"/>
        </w:rPr>
        <w:t xml:space="preserve"> </w:t>
      </w:r>
      <w:r w:rsidRPr="00F536D3">
        <w:t>апеляційних</w:t>
      </w:r>
      <w:r w:rsidRPr="00F536D3">
        <w:rPr>
          <w:sz w:val="72"/>
          <w:szCs w:val="72"/>
        </w:rPr>
        <w:t xml:space="preserve"> </w:t>
      </w:r>
      <w:r w:rsidRPr="00F536D3">
        <w:t>судах»</w:t>
      </w:r>
      <w:r w:rsidRPr="00F536D3">
        <w:rPr>
          <w:sz w:val="72"/>
          <w:szCs w:val="72"/>
        </w:rPr>
        <w:t xml:space="preserve"> </w:t>
      </w:r>
      <w:r w:rsidRPr="00F536D3">
        <w:t>у</w:t>
      </w:r>
      <w:r w:rsidR="00F536D3">
        <w:t xml:space="preserve"> </w:t>
      </w:r>
      <w:proofErr w:type="spellStart"/>
      <w:r w:rsidR="00A80F1C" w:rsidRPr="00F536D3">
        <w:t>Димитровському</w:t>
      </w:r>
      <w:proofErr w:type="spellEnd"/>
      <w:r w:rsidR="00A80F1C" w:rsidRPr="00F536D3">
        <w:t xml:space="preserve"> міському суді Донецької області </w:t>
      </w:r>
      <w:r w:rsidRPr="00F536D3">
        <w:t xml:space="preserve">визначено </w:t>
      </w:r>
      <w:r w:rsidR="00A80F1C" w:rsidRPr="00F536D3">
        <w:t xml:space="preserve">6 (шість) </w:t>
      </w:r>
      <w:r w:rsidRPr="00F536D3">
        <w:t>посад судді</w:t>
      </w:r>
      <w:r w:rsidR="00A80F1C" w:rsidRPr="00F536D3">
        <w:t>в</w:t>
      </w:r>
      <w:r w:rsidRPr="00F536D3">
        <w:t xml:space="preserve">. Фактично перебувають </w:t>
      </w:r>
      <w:r w:rsidR="00337AC2" w:rsidRPr="00F536D3">
        <w:t xml:space="preserve">у цьому суді </w:t>
      </w:r>
      <w:r w:rsidRPr="00F536D3">
        <w:t xml:space="preserve">на посадах </w:t>
      </w:r>
      <w:r w:rsidR="00A80F1C" w:rsidRPr="00F536D3">
        <w:t>6 (шість)</w:t>
      </w:r>
      <w:r w:rsidRPr="00F536D3">
        <w:t xml:space="preserve"> суддів</w:t>
      </w:r>
      <w:r w:rsidR="00A80F1C" w:rsidRPr="00F536D3">
        <w:t xml:space="preserve">: Клепка Л.І., Коваленко Т.О., </w:t>
      </w:r>
      <w:proofErr w:type="spellStart"/>
      <w:r w:rsidR="00A80F1C" w:rsidRPr="00F536D3">
        <w:t>Петунін</w:t>
      </w:r>
      <w:proofErr w:type="spellEnd"/>
      <w:r w:rsidR="00A80F1C" w:rsidRPr="00F536D3">
        <w:rPr>
          <w:sz w:val="36"/>
          <w:szCs w:val="36"/>
        </w:rPr>
        <w:t xml:space="preserve"> </w:t>
      </w:r>
      <w:r w:rsidR="00A80F1C" w:rsidRPr="00F536D3">
        <w:t>І.В.,</w:t>
      </w:r>
      <w:r w:rsidR="00A80F1C" w:rsidRPr="00F536D3">
        <w:rPr>
          <w:sz w:val="36"/>
          <w:szCs w:val="36"/>
        </w:rPr>
        <w:t xml:space="preserve"> </w:t>
      </w:r>
      <w:r w:rsidR="00A80F1C" w:rsidRPr="00F536D3">
        <w:t>Редько</w:t>
      </w:r>
      <w:r w:rsidR="00F536D3" w:rsidRPr="00F536D3">
        <w:rPr>
          <w:sz w:val="36"/>
          <w:szCs w:val="36"/>
        </w:rPr>
        <w:t xml:space="preserve"> </w:t>
      </w:r>
      <w:r w:rsidR="00A80F1C" w:rsidRPr="00F536D3">
        <w:t>Ж.Є.,</w:t>
      </w:r>
      <w:r w:rsidR="00A80F1C" w:rsidRPr="00F536D3">
        <w:rPr>
          <w:sz w:val="36"/>
          <w:szCs w:val="36"/>
        </w:rPr>
        <w:t xml:space="preserve"> </w:t>
      </w:r>
      <w:r w:rsidR="00A80F1C" w:rsidRPr="00F536D3">
        <w:t>Рибкін</w:t>
      </w:r>
      <w:r w:rsidR="00A80F1C" w:rsidRPr="00F536D3">
        <w:rPr>
          <w:sz w:val="36"/>
          <w:szCs w:val="36"/>
        </w:rPr>
        <w:t xml:space="preserve"> </w:t>
      </w:r>
      <w:r w:rsidR="00A80F1C" w:rsidRPr="00F536D3">
        <w:t>О.А.,</w:t>
      </w:r>
      <w:r w:rsidR="00A80F1C" w:rsidRPr="00F536D3">
        <w:rPr>
          <w:sz w:val="36"/>
          <w:szCs w:val="36"/>
        </w:rPr>
        <w:t xml:space="preserve"> </w:t>
      </w:r>
      <w:proofErr w:type="spellStart"/>
      <w:r w:rsidR="00A80F1C" w:rsidRPr="00F536D3">
        <w:t>Салькова</w:t>
      </w:r>
      <w:proofErr w:type="spellEnd"/>
      <w:r w:rsidR="00A80F1C" w:rsidRPr="00F536D3">
        <w:rPr>
          <w:sz w:val="36"/>
          <w:szCs w:val="36"/>
        </w:rPr>
        <w:t xml:space="preserve"> </w:t>
      </w:r>
      <w:r w:rsidR="00A80F1C" w:rsidRPr="00F536D3">
        <w:t>В.С.</w:t>
      </w:r>
      <w:r w:rsidR="00A80F1C" w:rsidRPr="00F536D3">
        <w:rPr>
          <w:sz w:val="36"/>
          <w:szCs w:val="36"/>
        </w:rPr>
        <w:t xml:space="preserve"> </w:t>
      </w:r>
      <w:r w:rsidRPr="00F536D3">
        <w:t>Рішенням</w:t>
      </w:r>
      <w:r w:rsidRPr="00F536D3">
        <w:rPr>
          <w:sz w:val="36"/>
          <w:szCs w:val="36"/>
        </w:rPr>
        <w:t xml:space="preserve"> </w:t>
      </w:r>
      <w:r w:rsidRPr="00F536D3">
        <w:t>Вищої</w:t>
      </w:r>
      <w:r w:rsidRPr="00F536D3">
        <w:rPr>
          <w:sz w:val="36"/>
          <w:szCs w:val="36"/>
        </w:rPr>
        <w:t xml:space="preserve"> </w:t>
      </w:r>
      <w:r w:rsidRPr="00F536D3">
        <w:t>ради</w:t>
      </w:r>
      <w:r w:rsidRPr="00F536D3">
        <w:rPr>
          <w:sz w:val="36"/>
          <w:szCs w:val="36"/>
        </w:rPr>
        <w:t xml:space="preserve"> </w:t>
      </w:r>
      <w:r w:rsidRPr="00F536D3">
        <w:t>правосуддя</w:t>
      </w:r>
      <w:r w:rsidRPr="00F536D3">
        <w:rPr>
          <w:sz w:val="36"/>
          <w:szCs w:val="36"/>
        </w:rPr>
        <w:t xml:space="preserve"> </w:t>
      </w:r>
      <w:r w:rsidRPr="00F536D3">
        <w:t>від</w:t>
      </w:r>
      <w:r w:rsidR="00F536D3">
        <w:t xml:space="preserve"> </w:t>
      </w:r>
      <w:r w:rsidRPr="00F536D3">
        <w:t>24</w:t>
      </w:r>
      <w:r w:rsidR="00F536D3">
        <w:t xml:space="preserve"> </w:t>
      </w:r>
      <w:r w:rsidR="00A80F1C" w:rsidRPr="00F536D3">
        <w:t xml:space="preserve">серпня </w:t>
      </w:r>
      <w:r w:rsidRPr="00F536D3">
        <w:t>2023</w:t>
      </w:r>
      <w:r w:rsidR="00A80F1C" w:rsidRPr="00F536D3">
        <w:t xml:space="preserve"> року</w:t>
      </w:r>
      <w:r w:rsidRPr="00F536D3">
        <w:t xml:space="preserve"> № 852/0/15-23 «Про визначення кількості суддів у місцевих та апеляційних судах» </w:t>
      </w:r>
      <w:r w:rsidR="00BA7189" w:rsidRPr="00F536D3">
        <w:t>у</w:t>
      </w:r>
      <w:r w:rsidR="00F536D3">
        <w:t xml:space="preserve"> </w:t>
      </w:r>
      <w:proofErr w:type="spellStart"/>
      <w:r w:rsidR="00A80F1C" w:rsidRPr="00F536D3">
        <w:t>Бабушкінському</w:t>
      </w:r>
      <w:proofErr w:type="spellEnd"/>
      <w:r w:rsidR="00A80F1C" w:rsidRPr="00F536D3">
        <w:t xml:space="preserve"> </w:t>
      </w:r>
      <w:r w:rsidRPr="00F536D3">
        <w:t xml:space="preserve">районному суді </w:t>
      </w:r>
      <w:r w:rsidR="00A80F1C" w:rsidRPr="00F536D3">
        <w:t xml:space="preserve">міста Дніпропетровська </w:t>
      </w:r>
      <w:r w:rsidRPr="00F536D3">
        <w:t xml:space="preserve">визначено </w:t>
      </w:r>
      <w:r w:rsidR="00A80F1C" w:rsidRPr="00F536D3">
        <w:t>16</w:t>
      </w:r>
      <w:r w:rsidR="00337AC2" w:rsidRPr="00F536D3">
        <w:t> </w:t>
      </w:r>
      <w:r w:rsidR="00A80F1C" w:rsidRPr="00F536D3">
        <w:t xml:space="preserve">(шістнадцять) </w:t>
      </w:r>
      <w:r w:rsidRPr="00F536D3">
        <w:t xml:space="preserve">посад суддів, фактично перебувають на посадах </w:t>
      </w:r>
      <w:r w:rsidR="00A80F1C" w:rsidRPr="00F536D3">
        <w:t xml:space="preserve">11 (одинадцять) </w:t>
      </w:r>
      <w:r w:rsidRPr="00F536D3">
        <w:t>суддів.</w:t>
      </w:r>
    </w:p>
    <w:p w:rsidR="0096668A" w:rsidRPr="00F536D3" w:rsidRDefault="0096668A" w:rsidP="0096668A">
      <w:pPr>
        <w:pStyle w:val="rtejustify"/>
        <w:shd w:val="clear" w:color="auto" w:fill="FFFFFF"/>
        <w:spacing w:before="0" w:beforeAutospacing="0" w:after="0" w:afterAutospacing="0"/>
        <w:ind w:firstLine="709"/>
        <w:jc w:val="both"/>
      </w:pPr>
      <w:r w:rsidRPr="00F536D3">
        <w:t xml:space="preserve">На виконання вимог пункту 3 розділу III Порядку на офіційному </w:t>
      </w:r>
      <w:proofErr w:type="spellStart"/>
      <w:r w:rsidRPr="00F536D3">
        <w:t>вебсайті</w:t>
      </w:r>
      <w:proofErr w:type="spellEnd"/>
      <w:r w:rsidRPr="00F536D3">
        <w:t xml:space="preserve"> Комісії 1</w:t>
      </w:r>
      <w:r w:rsidR="009F504D" w:rsidRPr="00F536D3">
        <w:t>9</w:t>
      </w:r>
      <w:r w:rsidR="00E077DE" w:rsidRPr="00F536D3">
        <w:t> </w:t>
      </w:r>
      <w:r w:rsidR="009F504D" w:rsidRPr="00F536D3">
        <w:t xml:space="preserve">вересня </w:t>
      </w:r>
      <w:r w:rsidRPr="00F536D3">
        <w:t>2024</w:t>
      </w:r>
      <w:r w:rsidR="009F504D" w:rsidRPr="00F536D3">
        <w:t xml:space="preserve"> року</w:t>
      </w:r>
      <w:r w:rsidRPr="00F536D3">
        <w:t xml:space="preserve"> розміщено оголошення про розгляд питання відрядження суддів </w:t>
      </w:r>
      <w:proofErr w:type="spellStart"/>
      <w:r w:rsidR="009F504D" w:rsidRPr="00F536D3">
        <w:t>Димитровського</w:t>
      </w:r>
      <w:proofErr w:type="spellEnd"/>
      <w:r w:rsidR="009F504D" w:rsidRPr="00F536D3">
        <w:t xml:space="preserve"> міського суду Донецької </w:t>
      </w:r>
      <w:r w:rsidRPr="00F536D3">
        <w:t>області у зв’язку зі зміною територіальної підсудності судових справ цього суду на</w:t>
      </w:r>
      <w:r w:rsidR="00F536D3">
        <w:t xml:space="preserve"> </w:t>
      </w:r>
      <w:r w:rsidRPr="00F536D3">
        <w:t>0</w:t>
      </w:r>
      <w:r w:rsidR="009F504D" w:rsidRPr="00F536D3">
        <w:t xml:space="preserve">2 жовтня </w:t>
      </w:r>
      <w:r w:rsidRPr="00F536D3">
        <w:t xml:space="preserve">2024 </w:t>
      </w:r>
      <w:r w:rsidR="009F504D" w:rsidRPr="00F536D3">
        <w:t xml:space="preserve">року </w:t>
      </w:r>
      <w:r w:rsidR="00BA7189" w:rsidRPr="00F536D3">
        <w:t>(</w:t>
      </w:r>
      <w:r w:rsidRPr="00F536D3">
        <w:t>із зазначенням прізвищ, імен, по батькові суддів, яких необхідно відрядити</w:t>
      </w:r>
      <w:r w:rsidR="00BA7189" w:rsidRPr="00F536D3">
        <w:t>)</w:t>
      </w:r>
      <w:r w:rsidRPr="00F536D3">
        <w:t>.</w:t>
      </w:r>
    </w:p>
    <w:p w:rsidR="0096668A" w:rsidRPr="00F536D3" w:rsidRDefault="0096668A" w:rsidP="0096668A">
      <w:pPr>
        <w:pStyle w:val="rtejustify"/>
        <w:shd w:val="clear" w:color="auto" w:fill="FFFFFF"/>
        <w:spacing w:before="0" w:beforeAutospacing="0" w:after="0" w:afterAutospacing="0"/>
        <w:ind w:firstLine="709"/>
        <w:jc w:val="both"/>
      </w:pPr>
      <w:r w:rsidRPr="00F536D3">
        <w:lastRenderedPageBreak/>
        <w:t xml:space="preserve">Відповідно до абзацу другого частини першої статті 55 Закону </w:t>
      </w:r>
      <w:r w:rsidR="00BA7189" w:rsidRPr="00F536D3">
        <w:t>в</w:t>
      </w:r>
      <w:r w:rsidRPr="00F536D3">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96668A" w:rsidRPr="00F536D3" w:rsidRDefault="0096668A" w:rsidP="0096668A">
      <w:pPr>
        <w:pStyle w:val="rtejustify"/>
        <w:shd w:val="clear" w:color="auto" w:fill="FFFFFF"/>
        <w:spacing w:before="0" w:beforeAutospacing="0" w:after="0" w:afterAutospacing="0"/>
        <w:ind w:firstLine="709"/>
        <w:jc w:val="both"/>
      </w:pPr>
      <w:r w:rsidRPr="00F536D3">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96668A" w:rsidRPr="00F536D3" w:rsidRDefault="00BA7189" w:rsidP="0096668A">
      <w:pPr>
        <w:pStyle w:val="rtejustify"/>
        <w:shd w:val="clear" w:color="auto" w:fill="FFFFFF"/>
        <w:spacing w:before="0" w:beforeAutospacing="0" w:after="0" w:afterAutospacing="0"/>
        <w:ind w:firstLine="709"/>
        <w:jc w:val="both"/>
      </w:pPr>
      <w:r w:rsidRPr="00F536D3">
        <w:t>Ч</w:t>
      </w:r>
      <w:r w:rsidR="0096668A" w:rsidRPr="00F536D3">
        <w:t>астин</w:t>
      </w:r>
      <w:r w:rsidRPr="00F536D3">
        <w:t>ою</w:t>
      </w:r>
      <w:r w:rsidR="0096668A" w:rsidRPr="00F536D3">
        <w:t xml:space="preserve"> сьомо</w:t>
      </w:r>
      <w:r w:rsidRPr="00F536D3">
        <w:t>ю</w:t>
      </w:r>
      <w:r w:rsidR="0096668A" w:rsidRPr="00F536D3">
        <w:t xml:space="preserve"> статті 147 Закону </w:t>
      </w:r>
      <w:r w:rsidRPr="00F536D3">
        <w:t>встановлено, що в</w:t>
      </w:r>
      <w:r w:rsidR="0096668A" w:rsidRPr="00F536D3">
        <w:t xml:space="preserve">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96668A" w:rsidRPr="00F536D3" w:rsidRDefault="0096668A" w:rsidP="0096668A">
      <w:pPr>
        <w:pStyle w:val="rtejustify"/>
        <w:shd w:val="clear" w:color="auto" w:fill="FFFFFF"/>
        <w:spacing w:before="0" w:beforeAutospacing="0" w:after="0" w:afterAutospacing="0"/>
        <w:ind w:firstLine="709"/>
        <w:jc w:val="both"/>
      </w:pPr>
      <w:r w:rsidRPr="00F536D3">
        <w:t>На виконання вимог статті 147 Закону за поданням Голови Верховного Суду Вищою радою правосуддя ухвалено рішення від</w:t>
      </w:r>
      <w:r w:rsidR="00F536D3">
        <w:t xml:space="preserve"> </w:t>
      </w:r>
      <w:r w:rsidRPr="00F536D3">
        <w:t>2</w:t>
      </w:r>
      <w:r w:rsidR="009F504D" w:rsidRPr="00F536D3">
        <w:t xml:space="preserve">9 серпня </w:t>
      </w:r>
      <w:r w:rsidRPr="00F536D3">
        <w:t xml:space="preserve">2024 </w:t>
      </w:r>
      <w:r w:rsidR="009F504D" w:rsidRPr="00F536D3">
        <w:t xml:space="preserve">року </w:t>
      </w:r>
      <w:r w:rsidRPr="00F536D3">
        <w:t>№ </w:t>
      </w:r>
      <w:r w:rsidR="009F504D" w:rsidRPr="00F536D3">
        <w:t>2584/0/15-24</w:t>
      </w:r>
      <w:r w:rsidRPr="00F536D3">
        <w:t xml:space="preserve">, яким територіальну підсудність судових справ </w:t>
      </w:r>
      <w:proofErr w:type="spellStart"/>
      <w:r w:rsidR="009F504D" w:rsidRPr="00F536D3">
        <w:t>Димитровського</w:t>
      </w:r>
      <w:proofErr w:type="spellEnd"/>
      <w:r w:rsidR="009F504D" w:rsidRPr="00F536D3">
        <w:t xml:space="preserve"> міського суду Донецької області </w:t>
      </w:r>
      <w:r w:rsidR="00BA7189" w:rsidRPr="00F536D3">
        <w:t>змінено</w:t>
      </w:r>
      <w:r w:rsidRPr="00F536D3">
        <w:t xml:space="preserve"> </w:t>
      </w:r>
      <w:proofErr w:type="spellStart"/>
      <w:r w:rsidR="009F504D" w:rsidRPr="00F536D3">
        <w:t>Бабушкінсько</w:t>
      </w:r>
      <w:r w:rsidR="00BA7189" w:rsidRPr="00F536D3">
        <w:t>му</w:t>
      </w:r>
      <w:proofErr w:type="spellEnd"/>
      <w:r w:rsidR="009F504D" w:rsidRPr="00F536D3">
        <w:t xml:space="preserve"> </w:t>
      </w:r>
      <w:r w:rsidRPr="00F536D3">
        <w:t>районно</w:t>
      </w:r>
      <w:r w:rsidR="00BA7189" w:rsidRPr="00F536D3">
        <w:t>му</w:t>
      </w:r>
      <w:r w:rsidRPr="00F536D3">
        <w:t xml:space="preserve"> суду </w:t>
      </w:r>
      <w:r w:rsidR="009F504D" w:rsidRPr="00F536D3">
        <w:t xml:space="preserve">міста Дніпропетровська </w:t>
      </w:r>
      <w:r w:rsidRPr="00F536D3">
        <w:t>з</w:t>
      </w:r>
      <w:r w:rsidR="00F536D3">
        <w:t xml:space="preserve"> </w:t>
      </w:r>
      <w:r w:rsidRPr="00F536D3">
        <w:t>0</w:t>
      </w:r>
      <w:r w:rsidR="009F504D" w:rsidRPr="00F536D3">
        <w:t>2</w:t>
      </w:r>
      <w:r w:rsidR="00F536D3">
        <w:t xml:space="preserve"> </w:t>
      </w:r>
      <w:r w:rsidR="009F504D" w:rsidRPr="00F536D3">
        <w:t>вересня</w:t>
      </w:r>
      <w:r w:rsidR="00F536D3">
        <w:t xml:space="preserve"> </w:t>
      </w:r>
      <w:r w:rsidRPr="00F536D3">
        <w:t>2024</w:t>
      </w:r>
      <w:r w:rsidR="009F504D" w:rsidRPr="00F536D3">
        <w:t xml:space="preserve"> року</w:t>
      </w:r>
      <w:r w:rsidRPr="00F536D3">
        <w:t>.</w:t>
      </w:r>
    </w:p>
    <w:p w:rsidR="0096668A" w:rsidRPr="00F536D3" w:rsidRDefault="0096668A" w:rsidP="0096668A">
      <w:pPr>
        <w:pStyle w:val="rtejustify"/>
        <w:shd w:val="clear" w:color="auto" w:fill="FFFFFF"/>
        <w:spacing w:before="0" w:beforeAutospacing="0" w:after="0" w:afterAutospacing="0"/>
        <w:ind w:firstLine="709"/>
        <w:jc w:val="both"/>
      </w:pPr>
      <w:r w:rsidRPr="00F536D3">
        <w:t>Пунктом 5 розділу ІІ Порядку визначено, що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3536D8" w:rsidRPr="00F536D3" w:rsidRDefault="0096668A" w:rsidP="0096668A">
      <w:pPr>
        <w:pStyle w:val="rtejustify"/>
        <w:shd w:val="clear" w:color="auto" w:fill="FFFFFF"/>
        <w:spacing w:before="0" w:beforeAutospacing="0" w:after="0" w:afterAutospacing="0"/>
        <w:ind w:firstLine="709"/>
        <w:jc w:val="both"/>
      </w:pPr>
      <w:r w:rsidRPr="00F536D3">
        <w:t xml:space="preserve">Згідно з інформацією про показники часу, необхідного для розгляду справ і матеріалів, які надійшли до апеляційних та місцевих судів за І </w:t>
      </w:r>
      <w:r w:rsidR="003536D8" w:rsidRPr="00F536D3">
        <w:t xml:space="preserve">півріччя </w:t>
      </w:r>
      <w:r w:rsidRPr="00F536D3">
        <w:t>2024 року</w:t>
      </w:r>
      <w:r w:rsidR="00BA7189" w:rsidRPr="00F536D3">
        <w:t>,</w:t>
      </w:r>
      <w:r w:rsidRPr="00F536D3">
        <w:t xml:space="preserve"> в </w:t>
      </w:r>
      <w:proofErr w:type="spellStart"/>
      <w:r w:rsidR="003536D8" w:rsidRPr="00F536D3">
        <w:t>Бабушкінському</w:t>
      </w:r>
      <w:proofErr w:type="spellEnd"/>
      <w:r w:rsidR="003536D8" w:rsidRPr="00F536D3">
        <w:t xml:space="preserve"> районному суді міста Дніпропетровська нормативний час, необхідний для розгляду справ і матеріалів,</w:t>
      </w:r>
      <w:r w:rsidR="00BA7189" w:rsidRPr="00F536D3">
        <w:t xml:space="preserve"> – </w:t>
      </w:r>
      <w:r w:rsidR="003536D8" w:rsidRPr="00F536D3">
        <w:t>339 год</w:t>
      </w:r>
      <w:r w:rsidR="00BA7189" w:rsidRPr="00F536D3">
        <w:t>ин</w:t>
      </w:r>
      <w:r w:rsidR="003536D8" w:rsidRPr="00F536D3">
        <w:t xml:space="preserve">. </w:t>
      </w:r>
    </w:p>
    <w:p w:rsidR="0096668A" w:rsidRPr="00F536D3" w:rsidRDefault="00BA7189" w:rsidP="003536D8">
      <w:pPr>
        <w:pStyle w:val="rtejustify"/>
        <w:shd w:val="clear" w:color="auto" w:fill="FFFFFF"/>
        <w:spacing w:before="0" w:beforeAutospacing="0" w:after="0" w:afterAutospacing="0"/>
        <w:ind w:firstLine="709"/>
        <w:jc w:val="both"/>
      </w:pPr>
      <w:r w:rsidRPr="00F536D3">
        <w:t>Н</w:t>
      </w:r>
      <w:r w:rsidR="003536D8" w:rsidRPr="00F536D3">
        <w:t>а запит Комісії голов</w:t>
      </w:r>
      <w:r w:rsidRPr="00F536D3">
        <w:t>а</w:t>
      </w:r>
      <w:r w:rsidR="003536D8" w:rsidRPr="00F536D3">
        <w:t xml:space="preserve"> </w:t>
      </w:r>
      <w:proofErr w:type="spellStart"/>
      <w:r w:rsidR="003536D8" w:rsidRPr="00F536D3">
        <w:t>Бабушкінського</w:t>
      </w:r>
      <w:proofErr w:type="spellEnd"/>
      <w:r w:rsidR="003536D8" w:rsidRPr="00F536D3">
        <w:t xml:space="preserve"> районного суду міста Дніпропетровська</w:t>
      </w:r>
      <w:r w:rsidRPr="00F536D3">
        <w:t xml:space="preserve"> повідомив</w:t>
      </w:r>
      <w:r w:rsidR="00526B3B" w:rsidRPr="00F536D3">
        <w:t>,</w:t>
      </w:r>
      <w:r w:rsidR="003536D8" w:rsidRPr="00F536D3">
        <w:t xml:space="preserve"> </w:t>
      </w:r>
      <w:r w:rsidRPr="00F536D3">
        <w:t xml:space="preserve">що </w:t>
      </w:r>
      <w:r w:rsidR="003536D8" w:rsidRPr="00F536D3">
        <w:t>штатним розписом цього суду передбачено 16 посад суддів. На цей час зайнято 11 посад суддів, 10 суддів фактично здійснюють правосуддя, одного суддю увільнено від роботи</w:t>
      </w:r>
      <w:r w:rsidR="003536D8" w:rsidRPr="00F536D3">
        <w:rPr>
          <w:sz w:val="28"/>
          <w:szCs w:val="28"/>
        </w:rPr>
        <w:t xml:space="preserve"> </w:t>
      </w:r>
      <w:r w:rsidR="003536D8" w:rsidRPr="00F536D3">
        <w:t>у</w:t>
      </w:r>
      <w:r w:rsidR="003536D8" w:rsidRPr="00F536D3">
        <w:rPr>
          <w:sz w:val="28"/>
          <w:szCs w:val="28"/>
        </w:rPr>
        <w:t xml:space="preserve"> </w:t>
      </w:r>
      <w:r w:rsidR="003536D8" w:rsidRPr="00F536D3">
        <w:t>зв’язку</w:t>
      </w:r>
      <w:r w:rsidR="003536D8" w:rsidRPr="00F536D3">
        <w:rPr>
          <w:sz w:val="28"/>
          <w:szCs w:val="28"/>
        </w:rPr>
        <w:t xml:space="preserve"> </w:t>
      </w:r>
      <w:r w:rsidR="003536D8" w:rsidRPr="00F536D3">
        <w:t>з</w:t>
      </w:r>
      <w:r w:rsidR="003536D8" w:rsidRPr="00F536D3">
        <w:rPr>
          <w:sz w:val="28"/>
          <w:szCs w:val="28"/>
        </w:rPr>
        <w:t xml:space="preserve"> </w:t>
      </w:r>
      <w:r w:rsidR="003536D8" w:rsidRPr="00F536D3">
        <w:t>мобілізацією</w:t>
      </w:r>
      <w:r w:rsidR="003536D8" w:rsidRPr="00F536D3">
        <w:rPr>
          <w:sz w:val="28"/>
          <w:szCs w:val="28"/>
        </w:rPr>
        <w:t xml:space="preserve"> </w:t>
      </w:r>
      <w:r w:rsidR="003536D8" w:rsidRPr="00F536D3">
        <w:t>на</w:t>
      </w:r>
      <w:r w:rsidR="003536D8" w:rsidRPr="00F536D3">
        <w:rPr>
          <w:sz w:val="28"/>
          <w:szCs w:val="28"/>
        </w:rPr>
        <w:t xml:space="preserve"> </w:t>
      </w:r>
      <w:r w:rsidR="003536D8" w:rsidRPr="00F536D3">
        <w:t>військову</w:t>
      </w:r>
      <w:r w:rsidR="003536D8" w:rsidRPr="00F536D3">
        <w:rPr>
          <w:sz w:val="28"/>
          <w:szCs w:val="28"/>
        </w:rPr>
        <w:t xml:space="preserve"> </w:t>
      </w:r>
      <w:r w:rsidR="003536D8" w:rsidRPr="00F536D3">
        <w:t>службу</w:t>
      </w:r>
      <w:r w:rsidR="003536D8" w:rsidRPr="00F536D3">
        <w:rPr>
          <w:sz w:val="28"/>
          <w:szCs w:val="28"/>
        </w:rPr>
        <w:t xml:space="preserve"> </w:t>
      </w:r>
      <w:r w:rsidRPr="00F536D3">
        <w:t>до</w:t>
      </w:r>
      <w:r w:rsidR="003536D8" w:rsidRPr="00F536D3">
        <w:rPr>
          <w:sz w:val="28"/>
          <w:szCs w:val="28"/>
        </w:rPr>
        <w:t xml:space="preserve"> </w:t>
      </w:r>
      <w:r w:rsidR="003536D8" w:rsidRPr="00F536D3">
        <w:t>лав</w:t>
      </w:r>
      <w:r w:rsidR="003536D8" w:rsidRPr="00F536D3">
        <w:rPr>
          <w:sz w:val="28"/>
          <w:szCs w:val="28"/>
        </w:rPr>
        <w:t xml:space="preserve"> </w:t>
      </w:r>
      <w:r w:rsidR="003536D8" w:rsidRPr="00F536D3">
        <w:t>З</w:t>
      </w:r>
      <w:r w:rsidRPr="00F536D3">
        <w:t>бройних</w:t>
      </w:r>
      <w:r w:rsidRPr="00F536D3">
        <w:rPr>
          <w:sz w:val="28"/>
          <w:szCs w:val="28"/>
        </w:rPr>
        <w:t xml:space="preserve"> </w:t>
      </w:r>
      <w:r w:rsidR="003536D8" w:rsidRPr="00F536D3">
        <w:t>С</w:t>
      </w:r>
      <w:r w:rsidRPr="00F536D3">
        <w:t>ил</w:t>
      </w:r>
      <w:r w:rsidRPr="00F536D3">
        <w:rPr>
          <w:sz w:val="28"/>
          <w:szCs w:val="28"/>
        </w:rPr>
        <w:t xml:space="preserve"> </w:t>
      </w:r>
      <w:r w:rsidR="003536D8" w:rsidRPr="00F536D3">
        <w:t>У</w:t>
      </w:r>
      <w:r w:rsidRPr="00F536D3">
        <w:t>країни</w:t>
      </w:r>
      <w:r w:rsidR="003536D8" w:rsidRPr="00F536D3">
        <w:t>.</w:t>
      </w:r>
      <w:r w:rsidR="003536D8" w:rsidRPr="00F536D3">
        <w:rPr>
          <w:sz w:val="28"/>
          <w:szCs w:val="28"/>
        </w:rPr>
        <w:t xml:space="preserve"> </w:t>
      </w:r>
      <w:r w:rsidR="003536D8" w:rsidRPr="00F536D3">
        <w:t>Станом</w:t>
      </w:r>
      <w:r w:rsidR="003536D8" w:rsidRPr="00F536D3">
        <w:rPr>
          <w:sz w:val="28"/>
          <w:szCs w:val="28"/>
        </w:rPr>
        <w:t xml:space="preserve"> </w:t>
      </w:r>
      <w:r w:rsidR="003536D8" w:rsidRPr="00F536D3">
        <w:t>на</w:t>
      </w:r>
      <w:r w:rsidRPr="00F536D3">
        <w:t xml:space="preserve"> </w:t>
      </w:r>
      <w:r w:rsidR="003536D8" w:rsidRPr="00F536D3">
        <w:t xml:space="preserve">20 вересня 2024 року в провадженні </w:t>
      </w:r>
      <w:proofErr w:type="spellStart"/>
      <w:r w:rsidR="003536D8" w:rsidRPr="00F536D3">
        <w:t>Бабушкінського</w:t>
      </w:r>
      <w:proofErr w:type="spellEnd"/>
      <w:r w:rsidR="003536D8" w:rsidRPr="00F536D3">
        <w:t xml:space="preserve"> районного суду міста Дніпропетровська перебувало 14 847 справ</w:t>
      </w:r>
      <w:r w:rsidR="006C4DC7" w:rsidRPr="00F536D3">
        <w:t>,</w:t>
      </w:r>
      <w:r w:rsidR="003536D8" w:rsidRPr="00F536D3">
        <w:t xml:space="preserve"> </w:t>
      </w:r>
      <w:proofErr w:type="spellStart"/>
      <w:r w:rsidR="003536D8" w:rsidRPr="00F536D3">
        <w:t>Димитровським</w:t>
      </w:r>
      <w:proofErr w:type="spellEnd"/>
      <w:r w:rsidR="003536D8" w:rsidRPr="00F536D3">
        <w:t xml:space="preserve"> міським судом Донецької області передано за територіальною підсудністю 403 нерозглянуті справи. </w:t>
      </w:r>
    </w:p>
    <w:p w:rsidR="0096668A" w:rsidRPr="00F536D3" w:rsidRDefault="0096668A" w:rsidP="00A047F0">
      <w:pPr>
        <w:pStyle w:val="rtejustify"/>
        <w:shd w:val="clear" w:color="auto" w:fill="FFFFFF"/>
        <w:spacing w:before="0" w:beforeAutospacing="0" w:after="0" w:afterAutospacing="0"/>
        <w:ind w:firstLine="709"/>
        <w:jc w:val="both"/>
      </w:pPr>
      <w:r w:rsidRPr="00F536D3">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AF346B" w:rsidRPr="00F536D3" w:rsidRDefault="00AF346B" w:rsidP="00A047F0">
      <w:pPr>
        <w:pStyle w:val="rtejustify"/>
        <w:shd w:val="clear" w:color="auto" w:fill="FFFFFF"/>
        <w:spacing w:before="0" w:beforeAutospacing="0" w:after="0" w:afterAutospacing="0"/>
        <w:ind w:firstLine="709"/>
        <w:jc w:val="both"/>
      </w:pPr>
      <w:r w:rsidRPr="00F536D3">
        <w:lastRenderedPageBreak/>
        <w:t xml:space="preserve">У </w:t>
      </w:r>
      <w:proofErr w:type="spellStart"/>
      <w:r w:rsidRPr="00F536D3">
        <w:t>Димитровському</w:t>
      </w:r>
      <w:proofErr w:type="spellEnd"/>
      <w:r w:rsidRPr="00F536D3">
        <w:t xml:space="preserve"> міському суді Донецької області фактично перебувають на посадах 6 (шість) суддів.</w:t>
      </w:r>
    </w:p>
    <w:p w:rsidR="00F536D3" w:rsidRDefault="00FE298A" w:rsidP="00F536D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536D3">
        <w:rPr>
          <w:rFonts w:ascii="Times New Roman" w:hAnsi="Times New Roman" w:cs="Times New Roman"/>
          <w:bCs/>
          <w:sz w:val="24"/>
          <w:szCs w:val="24"/>
          <w:lang w:val="uk-UA"/>
        </w:rPr>
        <w:t xml:space="preserve">Указом Президента України від 11 листопада 2002 року № 1001/2002 «Про призначення суддів» Клепку Людмилу Іванівну призначено на посаду судді </w:t>
      </w:r>
      <w:proofErr w:type="spellStart"/>
      <w:r w:rsidRPr="00F536D3">
        <w:rPr>
          <w:rFonts w:ascii="Times New Roman" w:hAnsi="Times New Roman" w:cs="Times New Roman"/>
          <w:bCs/>
          <w:sz w:val="24"/>
          <w:szCs w:val="24"/>
          <w:lang w:val="uk-UA"/>
        </w:rPr>
        <w:t>Димитровського</w:t>
      </w:r>
      <w:proofErr w:type="spellEnd"/>
      <w:r w:rsidRPr="00F536D3">
        <w:rPr>
          <w:rFonts w:ascii="Times New Roman" w:hAnsi="Times New Roman" w:cs="Times New Roman"/>
          <w:bCs/>
          <w:sz w:val="24"/>
          <w:szCs w:val="24"/>
          <w:lang w:val="uk-UA"/>
        </w:rPr>
        <w:t xml:space="preserve"> міського суду Донецької</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області</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вперше</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строком</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на</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п’ять</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років</w:t>
      </w:r>
      <w:r w:rsidR="006C4DC7" w:rsidRPr="00F536D3">
        <w:rPr>
          <w:rFonts w:ascii="Times New Roman" w:hAnsi="Times New Roman" w:cs="Times New Roman"/>
          <w:bCs/>
          <w:sz w:val="24"/>
          <w:szCs w:val="24"/>
          <w:lang w:val="uk-UA"/>
        </w:rPr>
        <w:t>,</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Постановою</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Верховної</w:t>
      </w:r>
      <w:r w:rsidRPr="00F536D3">
        <w:rPr>
          <w:rFonts w:ascii="Times New Roman" w:hAnsi="Times New Roman" w:cs="Times New Roman"/>
          <w:bCs/>
          <w:sz w:val="40"/>
          <w:szCs w:val="40"/>
          <w:lang w:val="uk-UA"/>
        </w:rPr>
        <w:t xml:space="preserve"> </w:t>
      </w:r>
      <w:r w:rsidR="006C4DC7" w:rsidRPr="00F536D3">
        <w:rPr>
          <w:rFonts w:ascii="Times New Roman" w:hAnsi="Times New Roman" w:cs="Times New Roman"/>
          <w:bCs/>
          <w:sz w:val="24"/>
          <w:szCs w:val="24"/>
          <w:lang w:val="uk-UA"/>
        </w:rPr>
        <w:t>Р</w:t>
      </w:r>
      <w:r w:rsidRPr="00F536D3">
        <w:rPr>
          <w:rFonts w:ascii="Times New Roman" w:hAnsi="Times New Roman" w:cs="Times New Roman"/>
          <w:bCs/>
          <w:sz w:val="24"/>
          <w:szCs w:val="24"/>
          <w:lang w:val="uk-UA"/>
        </w:rPr>
        <w:t>ади</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України</w:t>
      </w:r>
      <w:r w:rsidRPr="00F536D3">
        <w:rPr>
          <w:rFonts w:ascii="Times New Roman" w:hAnsi="Times New Roman" w:cs="Times New Roman"/>
          <w:bCs/>
          <w:sz w:val="40"/>
          <w:szCs w:val="40"/>
          <w:lang w:val="uk-UA"/>
        </w:rPr>
        <w:t xml:space="preserve"> </w:t>
      </w:r>
      <w:r w:rsidRPr="00F536D3">
        <w:rPr>
          <w:rFonts w:ascii="Times New Roman" w:hAnsi="Times New Roman" w:cs="Times New Roman"/>
          <w:bCs/>
          <w:sz w:val="24"/>
          <w:szCs w:val="24"/>
          <w:lang w:val="uk-UA"/>
        </w:rPr>
        <w:t>від</w:t>
      </w:r>
      <w:r w:rsid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18</w:t>
      </w:r>
      <w:r w:rsid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вересня 2008 року № 524-VI «Про обрання суддів»</w:t>
      </w:r>
      <w:r w:rsidR="006C4DC7" w:rsidRPr="00F536D3">
        <w:rPr>
          <w:rFonts w:ascii="Times New Roman" w:hAnsi="Times New Roman" w:cs="Times New Roman"/>
          <w:bCs/>
          <w:sz w:val="24"/>
          <w:szCs w:val="24"/>
          <w:lang w:val="uk-UA"/>
        </w:rPr>
        <w:t xml:space="preserve"> </w:t>
      </w:r>
      <w:r w:rsidR="006C4DC7" w:rsidRPr="00F536D3">
        <w:rPr>
          <w:lang w:val="uk-UA"/>
        </w:rPr>
        <w:t xml:space="preserve">– </w:t>
      </w:r>
      <w:r w:rsidRPr="00F536D3">
        <w:rPr>
          <w:rFonts w:ascii="Times New Roman" w:hAnsi="Times New Roman" w:cs="Times New Roman"/>
          <w:bCs/>
          <w:sz w:val="24"/>
          <w:szCs w:val="24"/>
          <w:lang w:val="uk-UA"/>
        </w:rPr>
        <w:t>обрано на посаду судді безстроково.</w:t>
      </w:r>
    </w:p>
    <w:p w:rsidR="00FE298A" w:rsidRPr="00F536D3" w:rsidRDefault="00FE298A" w:rsidP="00F536D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536D3">
        <w:rPr>
          <w:rFonts w:ascii="Times New Roman" w:hAnsi="Times New Roman" w:cs="Times New Roman"/>
          <w:bCs/>
          <w:sz w:val="24"/>
          <w:szCs w:val="24"/>
          <w:lang w:val="uk-UA"/>
        </w:rPr>
        <w:t xml:space="preserve">Указом Президента України від 14 квітня 2008 року № 346/2008 «Про призначення суддів» Коваленко Тетяну Олександрівну призначено на посаду судді </w:t>
      </w:r>
      <w:proofErr w:type="spellStart"/>
      <w:r w:rsidRPr="00F536D3">
        <w:rPr>
          <w:rFonts w:ascii="Times New Roman" w:hAnsi="Times New Roman" w:cs="Times New Roman"/>
          <w:bCs/>
          <w:sz w:val="24"/>
          <w:szCs w:val="24"/>
          <w:lang w:val="uk-UA"/>
        </w:rPr>
        <w:t>Димитровського</w:t>
      </w:r>
      <w:proofErr w:type="spellEnd"/>
      <w:r w:rsidRPr="00F536D3">
        <w:rPr>
          <w:rFonts w:ascii="Times New Roman" w:hAnsi="Times New Roman" w:cs="Times New Roman"/>
          <w:bCs/>
          <w:sz w:val="24"/>
          <w:szCs w:val="24"/>
          <w:lang w:val="uk-UA"/>
        </w:rPr>
        <w:t xml:space="preserve"> міського суду Донецької області вперше строком на п’ять років</w:t>
      </w:r>
      <w:r w:rsidR="006C4DC7" w:rsidRPr="00F536D3">
        <w:rPr>
          <w:rFonts w:ascii="Times New Roman" w:hAnsi="Times New Roman" w:cs="Times New Roman"/>
          <w:bCs/>
          <w:sz w:val="24"/>
          <w:szCs w:val="24"/>
          <w:lang w:val="uk-UA"/>
        </w:rPr>
        <w:t>,</w:t>
      </w:r>
      <w:r w:rsidRPr="00F536D3">
        <w:rPr>
          <w:rFonts w:ascii="Times New Roman" w:hAnsi="Times New Roman" w:cs="Times New Roman"/>
          <w:bCs/>
          <w:sz w:val="24"/>
          <w:szCs w:val="24"/>
          <w:lang w:val="uk-UA"/>
        </w:rPr>
        <w:t xml:space="preserve"> Постановою</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Верховної</w:t>
      </w:r>
      <w:r w:rsidR="00337AC2" w:rsidRPr="00F536D3">
        <w:rPr>
          <w:rFonts w:ascii="Times New Roman" w:hAnsi="Times New Roman" w:cs="Times New Roman"/>
          <w:bCs/>
          <w:sz w:val="24"/>
          <w:szCs w:val="24"/>
          <w:lang w:val="uk-UA"/>
        </w:rPr>
        <w:t xml:space="preserve"> </w:t>
      </w:r>
      <w:r w:rsidR="006C4DC7" w:rsidRPr="00F536D3">
        <w:rPr>
          <w:rFonts w:ascii="Times New Roman" w:hAnsi="Times New Roman" w:cs="Times New Roman"/>
          <w:bCs/>
          <w:sz w:val="24"/>
          <w:szCs w:val="24"/>
          <w:lang w:val="uk-UA"/>
        </w:rPr>
        <w:t>Р</w:t>
      </w:r>
      <w:r w:rsidRPr="00F536D3">
        <w:rPr>
          <w:rFonts w:ascii="Times New Roman" w:hAnsi="Times New Roman" w:cs="Times New Roman"/>
          <w:bCs/>
          <w:sz w:val="24"/>
          <w:szCs w:val="24"/>
          <w:lang w:val="uk-UA"/>
        </w:rPr>
        <w:t>ади</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України</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від</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18</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квітня</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2013</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року</w:t>
      </w:r>
      <w:r w:rsidR="00337AC2"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 xml:space="preserve">№ 210-VII «Про обрання суддів» </w:t>
      </w:r>
      <w:r w:rsidR="006C4DC7" w:rsidRPr="00F536D3">
        <w:rPr>
          <w:rFonts w:ascii="Times New Roman" w:hAnsi="Times New Roman" w:cs="Times New Roman"/>
          <w:bCs/>
          <w:sz w:val="24"/>
          <w:szCs w:val="24"/>
          <w:lang w:val="uk-UA"/>
        </w:rPr>
        <w:t xml:space="preserve">– </w:t>
      </w:r>
      <w:r w:rsidRPr="00F536D3">
        <w:rPr>
          <w:rFonts w:ascii="Times New Roman" w:hAnsi="Times New Roman" w:cs="Times New Roman"/>
          <w:bCs/>
          <w:sz w:val="24"/>
          <w:szCs w:val="24"/>
          <w:lang w:val="uk-UA"/>
        </w:rPr>
        <w:t>обрано на посаду судді безстроково.</w:t>
      </w:r>
    </w:p>
    <w:p w:rsidR="00FE298A" w:rsidRPr="00F536D3" w:rsidRDefault="00FE298A" w:rsidP="00A047F0">
      <w:pPr>
        <w:pStyle w:val="rtejustify"/>
        <w:shd w:val="clear" w:color="auto" w:fill="FFFFFF"/>
        <w:spacing w:before="0" w:beforeAutospacing="0" w:after="0" w:afterAutospacing="0"/>
        <w:ind w:firstLine="708"/>
        <w:jc w:val="both"/>
      </w:pPr>
      <w:r w:rsidRPr="00F536D3">
        <w:t>Указом Президента України від 1</w:t>
      </w:r>
      <w:r w:rsidR="00551748" w:rsidRPr="00F536D3">
        <w:t xml:space="preserve">2 січня </w:t>
      </w:r>
      <w:r w:rsidRPr="00F536D3">
        <w:t>200</w:t>
      </w:r>
      <w:r w:rsidR="00551748" w:rsidRPr="00F536D3">
        <w:t>7</w:t>
      </w:r>
      <w:r w:rsidRPr="00F536D3">
        <w:t xml:space="preserve"> року № </w:t>
      </w:r>
      <w:r w:rsidR="00551748" w:rsidRPr="00F536D3">
        <w:t>12</w:t>
      </w:r>
      <w:r w:rsidRPr="00F536D3">
        <w:t>/200</w:t>
      </w:r>
      <w:r w:rsidR="00551748" w:rsidRPr="00F536D3">
        <w:t>7</w:t>
      </w:r>
      <w:r w:rsidRPr="00F536D3">
        <w:t xml:space="preserve"> «Про призначення суддів» </w:t>
      </w:r>
      <w:proofErr w:type="spellStart"/>
      <w:r w:rsidR="00551748" w:rsidRPr="00F536D3">
        <w:t>Петуніна</w:t>
      </w:r>
      <w:proofErr w:type="spellEnd"/>
      <w:r w:rsidR="00551748" w:rsidRPr="00F536D3">
        <w:t xml:space="preserve"> Ігоря Владиславовича</w:t>
      </w:r>
      <w:r w:rsidRPr="00F536D3">
        <w:t xml:space="preserve"> призначено на посаду судді </w:t>
      </w:r>
      <w:proofErr w:type="spellStart"/>
      <w:r w:rsidRPr="00F536D3">
        <w:t>Димитровського</w:t>
      </w:r>
      <w:proofErr w:type="spellEnd"/>
      <w:r w:rsidRPr="00F536D3">
        <w:t xml:space="preserve"> міського суду Донецької області вперше строком на п’ять років</w:t>
      </w:r>
      <w:r w:rsidR="006C4DC7" w:rsidRPr="00F536D3">
        <w:t xml:space="preserve">, </w:t>
      </w:r>
      <w:r w:rsidRPr="00F536D3">
        <w:t>Постановою</w:t>
      </w:r>
      <w:r w:rsidR="006C4DC7" w:rsidRPr="00F536D3">
        <w:t xml:space="preserve"> </w:t>
      </w:r>
      <w:r w:rsidRPr="00F536D3">
        <w:t>Верховної</w:t>
      </w:r>
      <w:r w:rsidR="006C4DC7" w:rsidRPr="00F536D3">
        <w:t xml:space="preserve"> Р</w:t>
      </w:r>
      <w:r w:rsidRPr="00F536D3">
        <w:t>ади</w:t>
      </w:r>
      <w:r w:rsidR="006C4DC7" w:rsidRPr="00F536D3">
        <w:t xml:space="preserve"> </w:t>
      </w:r>
      <w:r w:rsidRPr="00F536D3">
        <w:t>України</w:t>
      </w:r>
      <w:r w:rsidR="006C4DC7" w:rsidRPr="00F536D3">
        <w:t xml:space="preserve"> </w:t>
      </w:r>
      <w:r w:rsidRPr="00F536D3">
        <w:t>від</w:t>
      </w:r>
      <w:r w:rsidR="006C4DC7" w:rsidRPr="00F536D3">
        <w:t xml:space="preserve"> </w:t>
      </w:r>
      <w:r w:rsidRPr="00F536D3">
        <w:t>1</w:t>
      </w:r>
      <w:r w:rsidR="00551748" w:rsidRPr="00F536D3">
        <w:t xml:space="preserve">2 січня </w:t>
      </w:r>
      <w:r w:rsidRPr="00F536D3">
        <w:t>201</w:t>
      </w:r>
      <w:r w:rsidR="00551748" w:rsidRPr="00F536D3">
        <w:t>2</w:t>
      </w:r>
      <w:r w:rsidR="006C4DC7" w:rsidRPr="00F536D3">
        <w:t xml:space="preserve"> </w:t>
      </w:r>
      <w:r w:rsidRPr="00F536D3">
        <w:t>року</w:t>
      </w:r>
      <w:r w:rsidR="006C4DC7" w:rsidRPr="00F536D3">
        <w:t xml:space="preserve"> </w:t>
      </w:r>
      <w:r w:rsidRPr="00F536D3">
        <w:t xml:space="preserve">№ </w:t>
      </w:r>
      <w:r w:rsidR="00551748" w:rsidRPr="00F536D3">
        <w:t>4323</w:t>
      </w:r>
      <w:r w:rsidRPr="00F536D3">
        <w:t xml:space="preserve">-VI «Про обрання суддів» </w:t>
      </w:r>
      <w:r w:rsidR="006C4DC7" w:rsidRPr="00F536D3">
        <w:t xml:space="preserve">– </w:t>
      </w:r>
      <w:r w:rsidRPr="00F536D3">
        <w:t>обрано на посаду судді безстроково.</w:t>
      </w:r>
    </w:p>
    <w:p w:rsidR="00551748" w:rsidRPr="00F536D3" w:rsidRDefault="00551748" w:rsidP="00A047F0">
      <w:pPr>
        <w:pStyle w:val="rtejustify"/>
        <w:shd w:val="clear" w:color="auto" w:fill="FFFFFF"/>
        <w:spacing w:before="0" w:beforeAutospacing="0" w:after="0" w:afterAutospacing="0"/>
        <w:ind w:firstLine="708"/>
        <w:jc w:val="both"/>
      </w:pPr>
      <w:r w:rsidRPr="00F536D3">
        <w:t xml:space="preserve">Указом Президента України від </w:t>
      </w:r>
      <w:r w:rsidRPr="00F536D3">
        <w:rPr>
          <w:shd w:val="clear" w:color="auto" w:fill="FFFFFF"/>
        </w:rPr>
        <w:t>25 квітня</w:t>
      </w:r>
      <w:r w:rsidR="006C4DC7" w:rsidRPr="00F536D3">
        <w:rPr>
          <w:shd w:val="clear" w:color="auto" w:fill="FFFFFF"/>
        </w:rPr>
        <w:t xml:space="preserve"> </w:t>
      </w:r>
      <w:r w:rsidRPr="00F536D3">
        <w:rPr>
          <w:shd w:val="clear" w:color="auto" w:fill="FFFFFF"/>
        </w:rPr>
        <w:t>2002</w:t>
      </w:r>
      <w:r w:rsidR="006C4DC7" w:rsidRPr="00F536D3">
        <w:rPr>
          <w:shd w:val="clear" w:color="auto" w:fill="FFFFFF"/>
        </w:rPr>
        <w:t xml:space="preserve"> </w:t>
      </w:r>
      <w:r w:rsidRPr="00F536D3">
        <w:rPr>
          <w:shd w:val="clear" w:color="auto" w:fill="FFFFFF"/>
        </w:rPr>
        <w:t>року №</w:t>
      </w:r>
      <w:r w:rsidR="006C4DC7" w:rsidRPr="00F536D3">
        <w:rPr>
          <w:shd w:val="clear" w:color="auto" w:fill="FFFFFF"/>
        </w:rPr>
        <w:t xml:space="preserve"> </w:t>
      </w:r>
      <w:r w:rsidRPr="00F536D3">
        <w:rPr>
          <w:shd w:val="clear" w:color="auto" w:fill="FFFFFF"/>
        </w:rPr>
        <w:t>383/2002</w:t>
      </w:r>
      <w:r w:rsidRPr="00F536D3">
        <w:t xml:space="preserve"> «Про призначення суддів» Редько Жанну Євгенівну призначено на посаду судді </w:t>
      </w:r>
      <w:proofErr w:type="spellStart"/>
      <w:r w:rsidRPr="00F536D3">
        <w:t>Димитровського</w:t>
      </w:r>
      <w:proofErr w:type="spellEnd"/>
      <w:r w:rsidRPr="00F536D3">
        <w:t xml:space="preserve"> міського суду Донецької</w:t>
      </w:r>
      <w:r w:rsidRPr="00065F0F">
        <w:rPr>
          <w:sz w:val="40"/>
          <w:szCs w:val="40"/>
        </w:rPr>
        <w:t xml:space="preserve"> </w:t>
      </w:r>
      <w:r w:rsidRPr="00F536D3">
        <w:t>області</w:t>
      </w:r>
      <w:r w:rsidRPr="00065F0F">
        <w:rPr>
          <w:sz w:val="40"/>
          <w:szCs w:val="40"/>
        </w:rPr>
        <w:t xml:space="preserve"> </w:t>
      </w:r>
      <w:r w:rsidRPr="00F536D3">
        <w:t>вперше</w:t>
      </w:r>
      <w:r w:rsidRPr="00065F0F">
        <w:rPr>
          <w:sz w:val="40"/>
          <w:szCs w:val="40"/>
        </w:rPr>
        <w:t xml:space="preserve"> </w:t>
      </w:r>
      <w:r w:rsidRPr="00F536D3">
        <w:t>строком</w:t>
      </w:r>
      <w:r w:rsidRPr="00065F0F">
        <w:rPr>
          <w:sz w:val="40"/>
          <w:szCs w:val="40"/>
        </w:rPr>
        <w:t xml:space="preserve"> </w:t>
      </w:r>
      <w:r w:rsidRPr="00F536D3">
        <w:t>на</w:t>
      </w:r>
      <w:r w:rsidRPr="00065F0F">
        <w:rPr>
          <w:sz w:val="40"/>
          <w:szCs w:val="40"/>
        </w:rPr>
        <w:t xml:space="preserve"> </w:t>
      </w:r>
      <w:r w:rsidRPr="00F536D3">
        <w:t>п’ять</w:t>
      </w:r>
      <w:r w:rsidRPr="00065F0F">
        <w:rPr>
          <w:sz w:val="40"/>
          <w:szCs w:val="40"/>
        </w:rPr>
        <w:t xml:space="preserve"> </w:t>
      </w:r>
      <w:r w:rsidRPr="00F536D3">
        <w:t>років</w:t>
      </w:r>
      <w:r w:rsidR="006C4DC7" w:rsidRPr="00F536D3">
        <w:t>,</w:t>
      </w:r>
      <w:r w:rsidR="006C4DC7" w:rsidRPr="00065F0F">
        <w:rPr>
          <w:sz w:val="40"/>
          <w:szCs w:val="40"/>
        </w:rPr>
        <w:t xml:space="preserve"> </w:t>
      </w:r>
      <w:r w:rsidRPr="00F536D3">
        <w:t>Постановою</w:t>
      </w:r>
      <w:r w:rsidR="006C4DC7" w:rsidRPr="00065F0F">
        <w:rPr>
          <w:sz w:val="40"/>
          <w:szCs w:val="40"/>
        </w:rPr>
        <w:t xml:space="preserve"> </w:t>
      </w:r>
      <w:r w:rsidRPr="00F536D3">
        <w:t>Верховної</w:t>
      </w:r>
      <w:r w:rsidR="006C4DC7" w:rsidRPr="00065F0F">
        <w:rPr>
          <w:sz w:val="40"/>
          <w:szCs w:val="40"/>
        </w:rPr>
        <w:t xml:space="preserve"> </w:t>
      </w:r>
      <w:r w:rsidR="006C4DC7" w:rsidRPr="00F536D3">
        <w:t>Р</w:t>
      </w:r>
      <w:r w:rsidRPr="00F536D3">
        <w:t>ади</w:t>
      </w:r>
      <w:r w:rsidR="006C4DC7" w:rsidRPr="00065F0F">
        <w:rPr>
          <w:sz w:val="40"/>
          <w:szCs w:val="40"/>
        </w:rPr>
        <w:t xml:space="preserve"> </w:t>
      </w:r>
      <w:r w:rsidRPr="00F536D3">
        <w:t>України</w:t>
      </w:r>
      <w:r w:rsidR="006C4DC7" w:rsidRPr="00065F0F">
        <w:rPr>
          <w:sz w:val="40"/>
          <w:szCs w:val="40"/>
        </w:rPr>
        <w:t xml:space="preserve"> </w:t>
      </w:r>
      <w:r w:rsidRPr="00F536D3">
        <w:t>від</w:t>
      </w:r>
      <w:r w:rsidR="00134AEB" w:rsidRPr="00F536D3">
        <w:rPr>
          <w:shd w:val="clear" w:color="auto" w:fill="FFFFFF"/>
        </w:rPr>
        <w:t xml:space="preserve"> </w:t>
      </w:r>
      <w:r w:rsidRPr="00F536D3">
        <w:rPr>
          <w:shd w:val="clear" w:color="auto" w:fill="FFFFFF"/>
        </w:rPr>
        <w:t>20</w:t>
      </w:r>
      <w:r w:rsidR="00134AEB" w:rsidRPr="00F536D3">
        <w:rPr>
          <w:shd w:val="clear" w:color="auto" w:fill="FFFFFF"/>
        </w:rPr>
        <w:t xml:space="preserve"> </w:t>
      </w:r>
      <w:r w:rsidRPr="00F536D3">
        <w:rPr>
          <w:shd w:val="clear" w:color="auto" w:fill="FFFFFF"/>
        </w:rPr>
        <w:t>березня</w:t>
      </w:r>
      <w:r w:rsidR="006C4DC7" w:rsidRPr="00F536D3">
        <w:rPr>
          <w:shd w:val="clear" w:color="auto" w:fill="FFFFFF"/>
        </w:rPr>
        <w:t xml:space="preserve"> </w:t>
      </w:r>
      <w:r w:rsidRPr="00F536D3">
        <w:rPr>
          <w:shd w:val="clear" w:color="auto" w:fill="FFFFFF"/>
        </w:rPr>
        <w:t>2008</w:t>
      </w:r>
      <w:r w:rsidR="006C4DC7" w:rsidRPr="00F536D3">
        <w:rPr>
          <w:shd w:val="clear" w:color="auto" w:fill="FFFFFF"/>
        </w:rPr>
        <w:t xml:space="preserve"> </w:t>
      </w:r>
      <w:r w:rsidRPr="00F536D3">
        <w:rPr>
          <w:shd w:val="clear" w:color="auto" w:fill="FFFFFF"/>
        </w:rPr>
        <w:t>року №</w:t>
      </w:r>
      <w:r w:rsidR="006C4DC7" w:rsidRPr="00F536D3">
        <w:rPr>
          <w:shd w:val="clear" w:color="auto" w:fill="FFFFFF"/>
        </w:rPr>
        <w:t xml:space="preserve"> </w:t>
      </w:r>
      <w:r w:rsidRPr="00F536D3">
        <w:rPr>
          <w:shd w:val="clear" w:color="auto" w:fill="FFFFFF"/>
        </w:rPr>
        <w:t>241-VI</w:t>
      </w:r>
      <w:r w:rsidR="006C4DC7" w:rsidRPr="00F536D3">
        <w:rPr>
          <w:shd w:val="clear" w:color="auto" w:fill="FFFFFF"/>
        </w:rPr>
        <w:t xml:space="preserve"> </w:t>
      </w:r>
      <w:r w:rsidRPr="00F536D3">
        <w:t xml:space="preserve">«Про обрання суддів» </w:t>
      </w:r>
      <w:r w:rsidR="006C4DC7" w:rsidRPr="00F536D3">
        <w:t xml:space="preserve">– </w:t>
      </w:r>
      <w:r w:rsidRPr="00F536D3">
        <w:t>обрано на посаду судді безстроково.</w:t>
      </w:r>
    </w:p>
    <w:p w:rsidR="00551748" w:rsidRPr="00F536D3" w:rsidRDefault="00551748" w:rsidP="00A047F0">
      <w:pPr>
        <w:pStyle w:val="rtejustify"/>
        <w:shd w:val="clear" w:color="auto" w:fill="FFFFFF"/>
        <w:spacing w:before="0" w:beforeAutospacing="0" w:after="0" w:afterAutospacing="0"/>
        <w:ind w:firstLine="709"/>
        <w:jc w:val="both"/>
      </w:pPr>
      <w:r w:rsidRPr="00F536D3">
        <w:t xml:space="preserve">Станом на 02 жовтня 2024 </w:t>
      </w:r>
      <w:r w:rsidR="00C13DD2" w:rsidRPr="00F536D3">
        <w:t xml:space="preserve">року </w:t>
      </w:r>
      <w:r w:rsidRPr="00F536D3">
        <w:t xml:space="preserve">на </w:t>
      </w:r>
      <w:proofErr w:type="spellStart"/>
      <w:r w:rsidRPr="00F536D3">
        <w:t>вебсайті</w:t>
      </w:r>
      <w:proofErr w:type="spellEnd"/>
      <w:r w:rsidRPr="00F536D3">
        <w:t xml:space="preserve"> Вищої ради правосуддя розміщено рішення від</w:t>
      </w:r>
      <w:r w:rsidR="00337AC2" w:rsidRPr="00F536D3">
        <w:t xml:space="preserve"> </w:t>
      </w:r>
      <w:r w:rsidR="00D04CCF" w:rsidRPr="00F536D3">
        <w:t xml:space="preserve">12 вересня </w:t>
      </w:r>
      <w:r w:rsidRPr="00F536D3">
        <w:t xml:space="preserve">2024 </w:t>
      </w:r>
      <w:r w:rsidR="00337AC2" w:rsidRPr="00F536D3">
        <w:t xml:space="preserve">року </w:t>
      </w:r>
      <w:r w:rsidRPr="00F536D3">
        <w:t>№ </w:t>
      </w:r>
      <w:r w:rsidR="00D04CCF" w:rsidRPr="00F536D3">
        <w:rPr>
          <w:shd w:val="clear" w:color="auto" w:fill="FFFFFF"/>
        </w:rPr>
        <w:t>2680/0/15-24</w:t>
      </w:r>
      <w:r w:rsidR="00D04CCF" w:rsidRPr="00F536D3">
        <w:t xml:space="preserve"> </w:t>
      </w:r>
      <w:r w:rsidRPr="00F536D3">
        <w:t xml:space="preserve">«Про звільнення </w:t>
      </w:r>
      <w:r w:rsidR="00D04CCF" w:rsidRPr="00F536D3">
        <w:t>Редько Ж.Є.</w:t>
      </w:r>
      <w:r w:rsidRPr="00F536D3">
        <w:t xml:space="preserve"> з посади судді </w:t>
      </w:r>
      <w:proofErr w:type="spellStart"/>
      <w:r w:rsidR="00D04CCF" w:rsidRPr="00F536D3">
        <w:t>Димитровського</w:t>
      </w:r>
      <w:proofErr w:type="spellEnd"/>
      <w:r w:rsidR="00D04CCF" w:rsidRPr="00F536D3">
        <w:t xml:space="preserve"> міського суду Донецької області </w:t>
      </w:r>
      <w:r w:rsidRPr="00F536D3">
        <w:t>у зв’язку з поданням заяви про відставку».</w:t>
      </w:r>
    </w:p>
    <w:p w:rsidR="00551748" w:rsidRPr="00F536D3" w:rsidRDefault="00D04CCF" w:rsidP="00A047F0">
      <w:pPr>
        <w:pStyle w:val="rtejustify"/>
        <w:shd w:val="clear" w:color="auto" w:fill="FFFFFF"/>
        <w:spacing w:before="0" w:beforeAutospacing="0" w:after="0" w:afterAutospacing="0"/>
        <w:ind w:firstLine="708"/>
        <w:jc w:val="both"/>
      </w:pPr>
      <w:r w:rsidRPr="00F536D3">
        <w:rPr>
          <w:shd w:val="clear" w:color="auto" w:fill="FFFFFF"/>
        </w:rPr>
        <w:t xml:space="preserve">Указом Президента України від </w:t>
      </w:r>
      <w:r w:rsidR="00620ACF" w:rsidRPr="00F536D3">
        <w:rPr>
          <w:shd w:val="clear" w:color="auto" w:fill="FFFFFF"/>
        </w:rPr>
        <w:t>0</w:t>
      </w:r>
      <w:r w:rsidRPr="00F536D3">
        <w:rPr>
          <w:shd w:val="clear" w:color="auto" w:fill="FFFFFF"/>
        </w:rPr>
        <w:t>3 лютого 2010 року №</w:t>
      </w:r>
      <w:r w:rsidR="00963BE6" w:rsidRPr="00F536D3">
        <w:rPr>
          <w:shd w:val="clear" w:color="auto" w:fill="FFFFFF"/>
        </w:rPr>
        <w:t> </w:t>
      </w:r>
      <w:r w:rsidRPr="00F536D3">
        <w:rPr>
          <w:shd w:val="clear" w:color="auto" w:fill="FFFFFF"/>
        </w:rPr>
        <w:t xml:space="preserve">99/2010 </w:t>
      </w:r>
      <w:r w:rsidR="00620ACF" w:rsidRPr="00F536D3">
        <w:rPr>
          <w:shd w:val="clear" w:color="auto" w:fill="FFFFFF"/>
        </w:rPr>
        <w:t xml:space="preserve">Рибкіна Олексія Анатолійовича  </w:t>
      </w:r>
      <w:r w:rsidRPr="00F536D3">
        <w:rPr>
          <w:shd w:val="clear" w:color="auto" w:fill="FFFFFF"/>
        </w:rPr>
        <w:t>призначен</w:t>
      </w:r>
      <w:r w:rsidR="00963BE6" w:rsidRPr="00F536D3">
        <w:rPr>
          <w:shd w:val="clear" w:color="auto" w:fill="FFFFFF"/>
        </w:rPr>
        <w:t>о</w:t>
      </w:r>
      <w:r w:rsidRPr="00F536D3">
        <w:rPr>
          <w:shd w:val="clear" w:color="auto" w:fill="FFFFFF"/>
        </w:rPr>
        <w:t xml:space="preserve"> на посаду судді </w:t>
      </w:r>
      <w:proofErr w:type="spellStart"/>
      <w:r w:rsidRPr="00F536D3">
        <w:rPr>
          <w:shd w:val="clear" w:color="auto" w:fill="FFFFFF"/>
        </w:rPr>
        <w:t>Димитровського</w:t>
      </w:r>
      <w:proofErr w:type="spellEnd"/>
      <w:r w:rsidRPr="00F536D3">
        <w:rPr>
          <w:shd w:val="clear" w:color="auto" w:fill="FFFFFF"/>
        </w:rPr>
        <w:t xml:space="preserve"> міського суду Донецької області строком на п’ять років</w:t>
      </w:r>
      <w:r w:rsidR="00620ACF" w:rsidRPr="00F536D3">
        <w:rPr>
          <w:shd w:val="clear" w:color="auto" w:fill="FFFFFF"/>
        </w:rPr>
        <w:t>,</w:t>
      </w:r>
      <w:r w:rsidRPr="00F536D3">
        <w:rPr>
          <w:shd w:val="clear" w:color="auto" w:fill="FFFFFF"/>
        </w:rPr>
        <w:t xml:space="preserve"> Указом Президента України від 28 вересня 2017 </w:t>
      </w:r>
      <w:r w:rsidR="00620ACF" w:rsidRPr="00F536D3">
        <w:rPr>
          <w:shd w:val="clear" w:color="auto" w:fill="FFFFFF"/>
        </w:rPr>
        <w:t xml:space="preserve">року </w:t>
      </w:r>
      <w:r w:rsidRPr="00F536D3">
        <w:rPr>
          <w:shd w:val="clear" w:color="auto" w:fill="FFFFFF"/>
        </w:rPr>
        <w:t>№</w:t>
      </w:r>
      <w:r w:rsidR="00997298" w:rsidRPr="00F536D3">
        <w:rPr>
          <w:shd w:val="clear" w:color="auto" w:fill="FFFFFF"/>
        </w:rPr>
        <w:t> </w:t>
      </w:r>
      <w:r w:rsidRPr="00F536D3">
        <w:rPr>
          <w:shd w:val="clear" w:color="auto" w:fill="FFFFFF"/>
        </w:rPr>
        <w:t>295/2017 «Про призначення суддів» </w:t>
      </w:r>
      <w:r w:rsidR="00620ACF" w:rsidRPr="00F536D3">
        <w:t xml:space="preserve">– </w:t>
      </w:r>
      <w:r w:rsidRPr="00F536D3">
        <w:rPr>
          <w:shd w:val="clear" w:color="auto" w:fill="FFFFFF"/>
        </w:rPr>
        <w:t>призначен</w:t>
      </w:r>
      <w:r w:rsidR="00620ACF" w:rsidRPr="00F536D3">
        <w:rPr>
          <w:shd w:val="clear" w:color="auto" w:fill="FFFFFF"/>
        </w:rPr>
        <w:t>о</w:t>
      </w:r>
      <w:r w:rsidRPr="00F536D3">
        <w:rPr>
          <w:shd w:val="clear" w:color="auto" w:fill="FFFFFF"/>
        </w:rPr>
        <w:t xml:space="preserve"> на посаду судді цього суду безстроково.</w:t>
      </w:r>
    </w:p>
    <w:p w:rsidR="00FE298A" w:rsidRPr="00F536D3" w:rsidRDefault="00997298" w:rsidP="00A047F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536D3">
        <w:rPr>
          <w:rFonts w:ascii="Times New Roman" w:hAnsi="Times New Roman" w:cs="Times New Roman"/>
          <w:sz w:val="24"/>
          <w:szCs w:val="24"/>
          <w:shd w:val="clear" w:color="auto" w:fill="FFFFFF"/>
          <w:lang w:val="uk-UA"/>
        </w:rPr>
        <w:t>Указом Президента України від 27 червня 2013 року №</w:t>
      </w:r>
      <w:r w:rsidR="00963BE6" w:rsidRPr="00F536D3">
        <w:rPr>
          <w:rFonts w:ascii="Times New Roman" w:hAnsi="Times New Roman" w:cs="Times New Roman"/>
          <w:sz w:val="24"/>
          <w:szCs w:val="24"/>
          <w:shd w:val="clear" w:color="auto" w:fill="FFFFFF"/>
          <w:lang w:val="uk-UA"/>
        </w:rPr>
        <w:t> </w:t>
      </w:r>
      <w:r w:rsidRPr="00F536D3">
        <w:rPr>
          <w:rFonts w:ascii="Times New Roman" w:hAnsi="Times New Roman" w:cs="Times New Roman"/>
          <w:sz w:val="24"/>
          <w:szCs w:val="24"/>
          <w:shd w:val="clear" w:color="auto" w:fill="FFFFFF"/>
          <w:lang w:val="uk-UA"/>
        </w:rPr>
        <w:t xml:space="preserve">352/2013 </w:t>
      </w:r>
      <w:proofErr w:type="spellStart"/>
      <w:r w:rsidR="00620ACF" w:rsidRPr="00F536D3">
        <w:rPr>
          <w:rFonts w:ascii="Times New Roman" w:hAnsi="Times New Roman" w:cs="Times New Roman"/>
          <w:bCs/>
          <w:sz w:val="24"/>
          <w:szCs w:val="24"/>
          <w:lang w:val="uk-UA"/>
        </w:rPr>
        <w:t>Салькову</w:t>
      </w:r>
      <w:proofErr w:type="spellEnd"/>
      <w:r w:rsidR="00620ACF" w:rsidRPr="00F536D3">
        <w:rPr>
          <w:rFonts w:ascii="Times New Roman" w:hAnsi="Times New Roman" w:cs="Times New Roman"/>
          <w:bCs/>
          <w:sz w:val="24"/>
          <w:szCs w:val="24"/>
          <w:lang w:val="uk-UA"/>
        </w:rPr>
        <w:t xml:space="preserve"> Віру Сергіївну </w:t>
      </w:r>
      <w:r w:rsidRPr="00F536D3">
        <w:rPr>
          <w:rFonts w:ascii="Times New Roman" w:hAnsi="Times New Roman" w:cs="Times New Roman"/>
          <w:sz w:val="24"/>
          <w:szCs w:val="24"/>
          <w:shd w:val="clear" w:color="auto" w:fill="FFFFFF"/>
          <w:lang w:val="uk-UA"/>
        </w:rPr>
        <w:t xml:space="preserve">призначено на посаду судді </w:t>
      </w:r>
      <w:proofErr w:type="spellStart"/>
      <w:r w:rsidRPr="00F536D3">
        <w:rPr>
          <w:rFonts w:ascii="Times New Roman" w:hAnsi="Times New Roman" w:cs="Times New Roman"/>
          <w:sz w:val="24"/>
          <w:szCs w:val="24"/>
          <w:shd w:val="clear" w:color="auto" w:fill="FFFFFF"/>
          <w:lang w:val="uk-UA"/>
        </w:rPr>
        <w:t>Ворошиловського</w:t>
      </w:r>
      <w:proofErr w:type="spellEnd"/>
      <w:r w:rsidRPr="00F536D3">
        <w:rPr>
          <w:rFonts w:ascii="Times New Roman" w:hAnsi="Times New Roman" w:cs="Times New Roman"/>
          <w:sz w:val="24"/>
          <w:szCs w:val="24"/>
          <w:shd w:val="clear" w:color="auto" w:fill="FFFFFF"/>
          <w:lang w:val="uk-UA"/>
        </w:rPr>
        <w:t xml:space="preserve"> районного суду міста Донецька строком на п’ять років. Згідно з розпорядженням Вищого спеціалізованого суду України з розгляду цивільних і кримінальних справ від 02 вересня 2014 року № 27/0/38-14 територіальну підсудність справ (проваджень) </w:t>
      </w:r>
      <w:proofErr w:type="spellStart"/>
      <w:r w:rsidRPr="00F536D3">
        <w:rPr>
          <w:rFonts w:ascii="Times New Roman" w:hAnsi="Times New Roman" w:cs="Times New Roman"/>
          <w:sz w:val="24"/>
          <w:szCs w:val="24"/>
          <w:shd w:val="clear" w:color="auto" w:fill="FFFFFF"/>
          <w:lang w:val="uk-UA"/>
        </w:rPr>
        <w:t>Ворошиловського</w:t>
      </w:r>
      <w:proofErr w:type="spellEnd"/>
      <w:r w:rsidRPr="00F536D3">
        <w:rPr>
          <w:rFonts w:ascii="Times New Roman" w:hAnsi="Times New Roman" w:cs="Times New Roman"/>
          <w:sz w:val="24"/>
          <w:szCs w:val="24"/>
          <w:shd w:val="clear" w:color="auto" w:fill="FFFFFF"/>
          <w:lang w:val="uk-UA"/>
        </w:rPr>
        <w:t xml:space="preserve"> районного суду міста Донецька визначено </w:t>
      </w:r>
      <w:proofErr w:type="spellStart"/>
      <w:r w:rsidRPr="00F536D3">
        <w:rPr>
          <w:rFonts w:ascii="Times New Roman" w:hAnsi="Times New Roman" w:cs="Times New Roman"/>
          <w:sz w:val="24"/>
          <w:szCs w:val="24"/>
          <w:shd w:val="clear" w:color="auto" w:fill="FFFFFF"/>
          <w:lang w:val="uk-UA"/>
        </w:rPr>
        <w:t>Селидівськ</w:t>
      </w:r>
      <w:r w:rsidR="00620ACF" w:rsidRPr="00F536D3">
        <w:rPr>
          <w:rFonts w:ascii="Times New Roman" w:hAnsi="Times New Roman" w:cs="Times New Roman"/>
          <w:sz w:val="24"/>
          <w:szCs w:val="24"/>
          <w:shd w:val="clear" w:color="auto" w:fill="FFFFFF"/>
          <w:lang w:val="uk-UA"/>
        </w:rPr>
        <w:t>ому</w:t>
      </w:r>
      <w:proofErr w:type="spellEnd"/>
      <w:r w:rsidRPr="00F536D3">
        <w:rPr>
          <w:rFonts w:ascii="Times New Roman" w:hAnsi="Times New Roman" w:cs="Times New Roman"/>
          <w:sz w:val="24"/>
          <w:szCs w:val="24"/>
          <w:shd w:val="clear" w:color="auto" w:fill="FFFFFF"/>
          <w:lang w:val="uk-UA"/>
        </w:rPr>
        <w:t xml:space="preserve"> міськ</w:t>
      </w:r>
      <w:r w:rsidR="00620ACF" w:rsidRPr="00F536D3">
        <w:rPr>
          <w:rFonts w:ascii="Times New Roman" w:hAnsi="Times New Roman" w:cs="Times New Roman"/>
          <w:sz w:val="24"/>
          <w:szCs w:val="24"/>
          <w:shd w:val="clear" w:color="auto" w:fill="FFFFFF"/>
          <w:lang w:val="uk-UA"/>
        </w:rPr>
        <w:t>ому</w:t>
      </w:r>
      <w:r w:rsidRPr="00F536D3">
        <w:rPr>
          <w:rFonts w:ascii="Times New Roman" w:hAnsi="Times New Roman" w:cs="Times New Roman"/>
          <w:sz w:val="24"/>
          <w:szCs w:val="24"/>
          <w:shd w:val="clear" w:color="auto" w:fill="FFFFFF"/>
          <w:lang w:val="uk-UA"/>
        </w:rPr>
        <w:t xml:space="preserve"> суд</w:t>
      </w:r>
      <w:r w:rsidR="00620ACF" w:rsidRPr="00F536D3">
        <w:rPr>
          <w:rFonts w:ascii="Times New Roman" w:hAnsi="Times New Roman" w:cs="Times New Roman"/>
          <w:sz w:val="24"/>
          <w:szCs w:val="24"/>
          <w:shd w:val="clear" w:color="auto" w:fill="FFFFFF"/>
          <w:lang w:val="uk-UA"/>
        </w:rPr>
        <w:t>у</w:t>
      </w:r>
      <w:r w:rsidRPr="00F536D3">
        <w:rPr>
          <w:rFonts w:ascii="Times New Roman" w:hAnsi="Times New Roman" w:cs="Times New Roman"/>
          <w:sz w:val="24"/>
          <w:szCs w:val="24"/>
          <w:shd w:val="clear" w:color="auto" w:fill="FFFFFF"/>
          <w:lang w:val="uk-UA"/>
        </w:rPr>
        <w:t xml:space="preserve"> Донецької області. Указом Президента України </w:t>
      </w:r>
      <w:r w:rsidR="006115B4" w:rsidRPr="00F536D3">
        <w:rPr>
          <w:rFonts w:ascii="Times New Roman" w:hAnsi="Times New Roman" w:cs="Times New Roman"/>
          <w:sz w:val="24"/>
          <w:szCs w:val="24"/>
          <w:shd w:val="clear" w:color="auto" w:fill="FFFFFF"/>
          <w:lang w:val="uk-UA"/>
        </w:rPr>
        <w:t xml:space="preserve">від 22 серпня 2016 року № 342/2016 «Про переведення суддів» </w:t>
      </w:r>
      <w:proofErr w:type="spellStart"/>
      <w:r w:rsidR="006115B4" w:rsidRPr="00F536D3">
        <w:rPr>
          <w:rFonts w:ascii="Times New Roman" w:hAnsi="Times New Roman" w:cs="Times New Roman"/>
          <w:sz w:val="24"/>
          <w:szCs w:val="24"/>
          <w:shd w:val="clear" w:color="auto" w:fill="FFFFFF"/>
          <w:lang w:val="uk-UA"/>
        </w:rPr>
        <w:t>Салькову</w:t>
      </w:r>
      <w:proofErr w:type="spellEnd"/>
      <w:r w:rsidR="006115B4" w:rsidRPr="00F536D3">
        <w:rPr>
          <w:rFonts w:ascii="Times New Roman" w:hAnsi="Times New Roman" w:cs="Times New Roman"/>
          <w:sz w:val="24"/>
          <w:szCs w:val="24"/>
          <w:shd w:val="clear" w:color="auto" w:fill="FFFFFF"/>
          <w:lang w:val="uk-UA"/>
        </w:rPr>
        <w:t xml:space="preserve"> В.С. </w:t>
      </w:r>
      <w:r w:rsidR="00963BE6" w:rsidRPr="00F536D3">
        <w:rPr>
          <w:rFonts w:ascii="Times New Roman" w:hAnsi="Times New Roman" w:cs="Times New Roman"/>
          <w:sz w:val="24"/>
          <w:szCs w:val="24"/>
          <w:shd w:val="clear" w:color="auto" w:fill="FFFFFF"/>
          <w:lang w:val="uk-UA"/>
        </w:rPr>
        <w:t>переведено</w:t>
      </w:r>
      <w:r w:rsidR="006115B4" w:rsidRPr="00F536D3">
        <w:rPr>
          <w:rFonts w:ascii="Times New Roman" w:hAnsi="Times New Roman" w:cs="Times New Roman"/>
          <w:sz w:val="24"/>
          <w:szCs w:val="24"/>
          <w:shd w:val="clear" w:color="auto" w:fill="FFFFFF"/>
          <w:lang w:val="uk-UA"/>
        </w:rPr>
        <w:t xml:space="preserve"> на роботу на посаду судді </w:t>
      </w:r>
      <w:proofErr w:type="spellStart"/>
      <w:r w:rsidR="006115B4" w:rsidRPr="00F536D3">
        <w:rPr>
          <w:rFonts w:ascii="Times New Roman" w:hAnsi="Times New Roman" w:cs="Times New Roman"/>
          <w:sz w:val="24"/>
          <w:szCs w:val="24"/>
          <w:shd w:val="clear" w:color="auto" w:fill="FFFFFF"/>
          <w:lang w:val="uk-UA"/>
        </w:rPr>
        <w:t>Димитровського</w:t>
      </w:r>
      <w:proofErr w:type="spellEnd"/>
      <w:r w:rsidR="006115B4" w:rsidRPr="00F536D3">
        <w:rPr>
          <w:rFonts w:ascii="Times New Roman" w:hAnsi="Times New Roman" w:cs="Times New Roman"/>
          <w:sz w:val="24"/>
          <w:szCs w:val="24"/>
          <w:shd w:val="clear" w:color="auto" w:fill="FFFFFF"/>
          <w:lang w:val="uk-UA"/>
        </w:rPr>
        <w:t xml:space="preserve"> міського суду Донецької області. Указом Президента України від 12 грудня </w:t>
      </w:r>
      <w:r w:rsidR="00A047F0" w:rsidRPr="00F536D3">
        <w:rPr>
          <w:rFonts w:ascii="Times New Roman" w:hAnsi="Times New Roman" w:cs="Times New Roman"/>
          <w:sz w:val="24"/>
          <w:szCs w:val="24"/>
          <w:shd w:val="clear" w:color="auto" w:fill="FFFFFF"/>
          <w:lang w:val="uk-UA"/>
        </w:rPr>
        <w:t xml:space="preserve">2019 року № 900/2019 </w:t>
      </w:r>
      <w:proofErr w:type="spellStart"/>
      <w:r w:rsidR="00A047F0" w:rsidRPr="00F536D3">
        <w:rPr>
          <w:rFonts w:ascii="Times New Roman" w:hAnsi="Times New Roman" w:cs="Times New Roman"/>
          <w:sz w:val="24"/>
          <w:szCs w:val="24"/>
          <w:shd w:val="clear" w:color="auto" w:fill="FFFFFF"/>
          <w:lang w:val="uk-UA"/>
        </w:rPr>
        <w:t>Салькову</w:t>
      </w:r>
      <w:proofErr w:type="spellEnd"/>
      <w:r w:rsidR="00A047F0" w:rsidRPr="00F536D3">
        <w:rPr>
          <w:rFonts w:ascii="Times New Roman" w:hAnsi="Times New Roman" w:cs="Times New Roman"/>
          <w:sz w:val="24"/>
          <w:szCs w:val="24"/>
          <w:shd w:val="clear" w:color="auto" w:fill="FFFFFF"/>
          <w:lang w:val="uk-UA"/>
        </w:rPr>
        <w:t xml:space="preserve"> В.С. призначено на посаду судді </w:t>
      </w:r>
      <w:proofErr w:type="spellStart"/>
      <w:r w:rsidR="00A047F0" w:rsidRPr="00F536D3">
        <w:rPr>
          <w:rFonts w:ascii="Times New Roman" w:hAnsi="Times New Roman" w:cs="Times New Roman"/>
          <w:sz w:val="24"/>
          <w:szCs w:val="24"/>
          <w:shd w:val="clear" w:color="auto" w:fill="FFFFFF"/>
          <w:lang w:val="uk-UA"/>
        </w:rPr>
        <w:t>Димитровського</w:t>
      </w:r>
      <w:proofErr w:type="spellEnd"/>
      <w:r w:rsidR="00A047F0" w:rsidRPr="00F536D3">
        <w:rPr>
          <w:rFonts w:ascii="Times New Roman" w:hAnsi="Times New Roman" w:cs="Times New Roman"/>
          <w:sz w:val="24"/>
          <w:szCs w:val="24"/>
          <w:shd w:val="clear" w:color="auto" w:fill="FFFFFF"/>
          <w:lang w:val="uk-UA"/>
        </w:rPr>
        <w:t xml:space="preserve"> міського суду Донецької області безстроково.</w:t>
      </w:r>
    </w:p>
    <w:p w:rsidR="0096668A" w:rsidRPr="00F536D3" w:rsidRDefault="0096668A" w:rsidP="00A047F0">
      <w:pPr>
        <w:pStyle w:val="rtejustify"/>
        <w:shd w:val="clear" w:color="auto" w:fill="FFFFFF"/>
        <w:spacing w:before="0" w:beforeAutospacing="0" w:after="0" w:afterAutospacing="0"/>
        <w:ind w:firstLine="708"/>
        <w:jc w:val="both"/>
      </w:pPr>
      <w:r w:rsidRPr="00F536D3">
        <w:t>На момент розгляду Комісією питання відрядження судді</w:t>
      </w:r>
      <w:r w:rsidR="00A047F0" w:rsidRPr="00F536D3">
        <w:t>в</w:t>
      </w:r>
      <w:r w:rsidRPr="00F536D3">
        <w:t xml:space="preserve"> </w:t>
      </w:r>
      <w:proofErr w:type="spellStart"/>
      <w:r w:rsidR="00A047F0" w:rsidRPr="00F536D3">
        <w:t>Димитровського</w:t>
      </w:r>
      <w:proofErr w:type="spellEnd"/>
      <w:r w:rsidR="00A047F0" w:rsidRPr="00F536D3">
        <w:t xml:space="preserve"> міського суду Донецької області </w:t>
      </w:r>
      <w:r w:rsidRPr="00F536D3">
        <w:t>повноважними суддями</w:t>
      </w:r>
      <w:r w:rsidR="00A047F0" w:rsidRPr="00F536D3">
        <w:t xml:space="preserve"> є: Клепка </w:t>
      </w:r>
      <w:r w:rsidR="007A78DF" w:rsidRPr="00F536D3">
        <w:t xml:space="preserve">Л.І., Коваленко Т.О., </w:t>
      </w:r>
      <w:proofErr w:type="spellStart"/>
      <w:r w:rsidR="007A78DF" w:rsidRPr="00F536D3">
        <w:t>Петунін</w:t>
      </w:r>
      <w:proofErr w:type="spellEnd"/>
      <w:r w:rsidR="007A78DF" w:rsidRPr="00F536D3">
        <w:t xml:space="preserve"> І.В., Рибкін О.А. та </w:t>
      </w:r>
      <w:proofErr w:type="spellStart"/>
      <w:r w:rsidR="007A78DF" w:rsidRPr="00F536D3">
        <w:t>Салькова</w:t>
      </w:r>
      <w:proofErr w:type="spellEnd"/>
      <w:r w:rsidR="007A78DF" w:rsidRPr="00F536D3">
        <w:t xml:space="preserve"> В.С.</w:t>
      </w:r>
      <w:r w:rsidR="00620ACF" w:rsidRPr="00F536D3">
        <w:t xml:space="preserve"> Цих суддів</w:t>
      </w:r>
      <w:r w:rsidRPr="00F536D3">
        <w:t xml:space="preserve"> не відряджен</w:t>
      </w:r>
      <w:r w:rsidR="00620ACF" w:rsidRPr="00F536D3">
        <w:t>о</w:t>
      </w:r>
      <w:r w:rsidRPr="00F536D3">
        <w:t xml:space="preserve"> до іншого суду за власною заявою про надання згоди на відрядження</w:t>
      </w:r>
      <w:r w:rsidR="00620ACF" w:rsidRPr="00F536D3">
        <w:t>, вони</w:t>
      </w:r>
      <w:r w:rsidRPr="00F536D3">
        <w:t xml:space="preserve"> не здійснюють правосуддя </w:t>
      </w:r>
      <w:r w:rsidR="00620ACF" w:rsidRPr="00F536D3">
        <w:t>в</w:t>
      </w:r>
      <w:r w:rsidRPr="00F536D3">
        <w:t xml:space="preserve"> </w:t>
      </w:r>
      <w:proofErr w:type="spellStart"/>
      <w:r w:rsidR="007A78DF" w:rsidRPr="00F536D3">
        <w:t>Димитровсько</w:t>
      </w:r>
      <w:r w:rsidR="00620ACF" w:rsidRPr="00F536D3">
        <w:t>му</w:t>
      </w:r>
      <w:proofErr w:type="spellEnd"/>
      <w:r w:rsidR="007A78DF" w:rsidRPr="00F536D3">
        <w:t xml:space="preserve"> місько</w:t>
      </w:r>
      <w:r w:rsidR="00620ACF" w:rsidRPr="00F536D3">
        <w:t>му</w:t>
      </w:r>
      <w:r w:rsidR="007A78DF" w:rsidRPr="00F536D3">
        <w:t xml:space="preserve"> суд</w:t>
      </w:r>
      <w:r w:rsidR="00620ACF" w:rsidRPr="00F536D3">
        <w:t>і</w:t>
      </w:r>
      <w:r w:rsidR="007A78DF" w:rsidRPr="00F536D3">
        <w:t xml:space="preserve"> Донецької області</w:t>
      </w:r>
      <w:r w:rsidRPr="00F536D3">
        <w:t xml:space="preserve">. Територіальну підсудність справ цього суду передано </w:t>
      </w:r>
      <w:proofErr w:type="spellStart"/>
      <w:r w:rsidR="007A78DF" w:rsidRPr="00F536D3">
        <w:t>Бабушкінсько</w:t>
      </w:r>
      <w:r w:rsidR="00620ACF" w:rsidRPr="00F536D3">
        <w:t>му</w:t>
      </w:r>
      <w:proofErr w:type="spellEnd"/>
      <w:r w:rsidR="007A78DF" w:rsidRPr="00F536D3">
        <w:t xml:space="preserve"> районно</w:t>
      </w:r>
      <w:r w:rsidR="00620ACF" w:rsidRPr="00F536D3">
        <w:t>му</w:t>
      </w:r>
      <w:r w:rsidR="007A78DF" w:rsidRPr="00F536D3">
        <w:t xml:space="preserve"> суду міста Дніпропетровська</w:t>
      </w:r>
      <w:r w:rsidRPr="00F536D3">
        <w:t xml:space="preserve">, тому </w:t>
      </w:r>
      <w:r w:rsidR="00620ACF" w:rsidRPr="00F536D3">
        <w:t xml:space="preserve">згідно з </w:t>
      </w:r>
      <w:r w:rsidRPr="00F536D3">
        <w:t>вимог</w:t>
      </w:r>
      <w:r w:rsidR="00620ACF" w:rsidRPr="00F536D3">
        <w:t>ами</w:t>
      </w:r>
      <w:r w:rsidRPr="00F536D3">
        <w:t xml:space="preserve"> абзацу другого частини першої статті 55 Закону вирішення питання про відрядження цих суддів не вимагає отримання їх згоди.</w:t>
      </w:r>
    </w:p>
    <w:p w:rsidR="0096668A" w:rsidRPr="00F536D3" w:rsidRDefault="0096668A" w:rsidP="0096668A">
      <w:pPr>
        <w:pStyle w:val="rtejustify"/>
        <w:shd w:val="clear" w:color="auto" w:fill="FFFFFF"/>
        <w:spacing w:before="0" w:beforeAutospacing="0" w:after="0" w:afterAutospacing="0"/>
        <w:ind w:firstLine="709"/>
        <w:jc w:val="both"/>
      </w:pPr>
      <w:r w:rsidRPr="00F536D3">
        <w:t>Комісія звертає увагу, що підстави відрядження судді відповідно до положень абзацу другого частини першої статті 55 Закону (відрядження без згоди) відрізняються від підстав відрядження судді згідно з абзацом першим частини першої статті 55 Закону (відрядження за наданою згодою).</w:t>
      </w:r>
    </w:p>
    <w:p w:rsidR="000B2288" w:rsidRPr="00F536D3" w:rsidRDefault="0096668A" w:rsidP="0096668A">
      <w:pPr>
        <w:pStyle w:val="rtejustify"/>
        <w:shd w:val="clear" w:color="auto" w:fill="FFFFFF"/>
        <w:spacing w:before="0" w:beforeAutospacing="0" w:after="0" w:afterAutospacing="0"/>
        <w:ind w:firstLine="709"/>
        <w:jc w:val="both"/>
      </w:pPr>
      <w:r w:rsidRPr="00F536D3">
        <w:t xml:space="preserve">Заслухавши члена Комісії – доповідача, обговоривши питання про відрядження суддів </w:t>
      </w:r>
      <w:proofErr w:type="spellStart"/>
      <w:r w:rsidR="00F93DC4" w:rsidRPr="00F536D3">
        <w:t>Димитровського</w:t>
      </w:r>
      <w:proofErr w:type="spellEnd"/>
      <w:r w:rsidR="00F93DC4" w:rsidRPr="00F536D3">
        <w:t xml:space="preserve"> міського суду Донецької області</w:t>
      </w:r>
      <w:r w:rsidRPr="00F536D3">
        <w:t xml:space="preserve">, урахувавши можливість зниження рівня судового навантаження в </w:t>
      </w:r>
      <w:proofErr w:type="spellStart"/>
      <w:r w:rsidR="001848EF" w:rsidRPr="00F536D3">
        <w:t>Бабушкінському</w:t>
      </w:r>
      <w:proofErr w:type="spellEnd"/>
      <w:r w:rsidR="001848EF" w:rsidRPr="00F536D3">
        <w:t xml:space="preserve"> районному суді міста Дніпропетровська</w:t>
      </w:r>
      <w:r w:rsidRPr="00F536D3">
        <w:t xml:space="preserve">, необхідність раціонального використання бюджетних коштів з огляду на виплату суддівської </w:t>
      </w:r>
      <w:r w:rsidRPr="00F536D3">
        <w:lastRenderedPageBreak/>
        <w:t xml:space="preserve">винагороди суддям, які не здійснюють правосуддя в суді, підсудність справ якого було визначено іншому суду, Вища кваліфікаційна комісія суддів України у складі Другої палати дійшла висновку про необхідність відрядження суддів </w:t>
      </w:r>
      <w:proofErr w:type="spellStart"/>
      <w:r w:rsidR="001848EF" w:rsidRPr="00F536D3">
        <w:t>Димитровського</w:t>
      </w:r>
      <w:proofErr w:type="spellEnd"/>
      <w:r w:rsidR="001848EF" w:rsidRPr="00F536D3">
        <w:t xml:space="preserve"> міського суду Донецької області Клепк</w:t>
      </w:r>
      <w:r w:rsidR="00620ACF" w:rsidRPr="00F536D3">
        <w:t>и</w:t>
      </w:r>
      <w:r w:rsidR="001848EF" w:rsidRPr="00F536D3">
        <w:t xml:space="preserve"> Л.І., Коваленко Т.О., </w:t>
      </w:r>
      <w:proofErr w:type="spellStart"/>
      <w:r w:rsidR="001848EF" w:rsidRPr="00F536D3">
        <w:t>Петуніна</w:t>
      </w:r>
      <w:proofErr w:type="spellEnd"/>
      <w:r w:rsidR="001848EF" w:rsidRPr="00F536D3">
        <w:t xml:space="preserve"> І.В., Рибкіна О.А., </w:t>
      </w:r>
      <w:proofErr w:type="spellStart"/>
      <w:r w:rsidR="001848EF" w:rsidRPr="00F536D3">
        <w:t>Сальков</w:t>
      </w:r>
      <w:r w:rsidR="00620ACF" w:rsidRPr="00F536D3">
        <w:t>ої</w:t>
      </w:r>
      <w:proofErr w:type="spellEnd"/>
      <w:r w:rsidR="001848EF" w:rsidRPr="00F536D3">
        <w:t xml:space="preserve"> В.С. </w:t>
      </w:r>
      <w:r w:rsidRPr="00F536D3">
        <w:t xml:space="preserve">без їхніх згод до </w:t>
      </w:r>
      <w:proofErr w:type="spellStart"/>
      <w:r w:rsidR="001848EF" w:rsidRPr="00F536D3">
        <w:t>Бабушкінського</w:t>
      </w:r>
      <w:proofErr w:type="spellEnd"/>
      <w:r w:rsidR="001848EF" w:rsidRPr="00F536D3">
        <w:t xml:space="preserve"> районного суду міста Дніпропетровська </w:t>
      </w:r>
      <w:r w:rsidRPr="00F536D3">
        <w:t xml:space="preserve">та внесення до Вищої ради правосуддя відповідного подання. </w:t>
      </w:r>
    </w:p>
    <w:p w:rsidR="0096668A" w:rsidRPr="00F536D3" w:rsidRDefault="0096668A" w:rsidP="0096668A">
      <w:pPr>
        <w:pStyle w:val="rtejustify"/>
        <w:shd w:val="clear" w:color="auto" w:fill="FFFFFF"/>
        <w:spacing w:before="0" w:beforeAutospacing="0" w:after="0" w:afterAutospacing="0"/>
        <w:ind w:firstLine="709"/>
        <w:jc w:val="both"/>
      </w:pPr>
      <w:r w:rsidRPr="00F536D3">
        <w:t xml:space="preserve">Стосовно судді </w:t>
      </w:r>
      <w:proofErr w:type="spellStart"/>
      <w:r w:rsidR="001848EF" w:rsidRPr="00F536D3">
        <w:t>Димитровського</w:t>
      </w:r>
      <w:proofErr w:type="spellEnd"/>
      <w:r w:rsidR="001848EF" w:rsidRPr="00F536D3">
        <w:t xml:space="preserve"> міського суду Донецької області Редько Ж.Є.</w:t>
      </w:r>
      <w:r w:rsidRPr="00F536D3">
        <w:t xml:space="preserve">, беручи до уваги </w:t>
      </w:r>
      <w:r w:rsidR="00620ACF" w:rsidRPr="00F536D3">
        <w:t>розміщену</w:t>
      </w:r>
      <w:r w:rsidRPr="00F536D3">
        <w:t xml:space="preserve"> на </w:t>
      </w:r>
      <w:proofErr w:type="spellStart"/>
      <w:r w:rsidRPr="00F536D3">
        <w:t>вебсайті</w:t>
      </w:r>
      <w:proofErr w:type="spellEnd"/>
      <w:r w:rsidRPr="00F536D3">
        <w:t xml:space="preserve"> Вищої ради правосуддя інформаці</w:t>
      </w:r>
      <w:r w:rsidR="00620ACF" w:rsidRPr="00F536D3">
        <w:t>ю</w:t>
      </w:r>
      <w:r w:rsidRPr="00F536D3">
        <w:t xml:space="preserve"> про звільнення її з посади судді у зв’язку з поданням заяви про відставку, Вища кваліфікаційна комісія суддів України у складі Другої палати дійшла висновку про необхідність залишення без розгляду питання про відрядження </w:t>
      </w:r>
      <w:r w:rsidR="00620ACF" w:rsidRPr="00F536D3">
        <w:t xml:space="preserve">судді Редько Ж.Є. </w:t>
      </w:r>
      <w:r w:rsidRPr="00F536D3">
        <w:t xml:space="preserve">до </w:t>
      </w:r>
      <w:proofErr w:type="spellStart"/>
      <w:r w:rsidR="001848EF" w:rsidRPr="00F536D3">
        <w:t>Бабушкінського</w:t>
      </w:r>
      <w:proofErr w:type="spellEnd"/>
      <w:r w:rsidR="001848EF" w:rsidRPr="00F536D3">
        <w:t xml:space="preserve"> районного суду міста Дніпропетровська</w:t>
      </w:r>
      <w:r w:rsidRPr="00F536D3">
        <w:t>.</w:t>
      </w:r>
    </w:p>
    <w:p w:rsidR="0096668A" w:rsidRPr="00F536D3" w:rsidRDefault="0096668A" w:rsidP="0096668A">
      <w:pPr>
        <w:pStyle w:val="rtejustify"/>
        <w:shd w:val="clear" w:color="auto" w:fill="FFFFFF"/>
        <w:spacing w:before="0" w:beforeAutospacing="0" w:after="0" w:afterAutospacing="0"/>
        <w:ind w:firstLine="709"/>
        <w:jc w:val="both"/>
      </w:pPr>
      <w:r w:rsidRPr="00F536D3">
        <w:t>Керуючись статтями 55, 93, 101, 147 Закону України «Про судоустрій і статус суддів», Регламентом Вищої кваліфікаційної комісії суддів України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C6784" w:rsidRPr="00F536D3"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C6784" w:rsidRPr="00F536D3"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r w:rsidRPr="00F536D3">
        <w:rPr>
          <w:rFonts w:ascii="Times New Roman" w:hAnsi="Times New Roman" w:cs="Times New Roman"/>
          <w:bCs/>
          <w:sz w:val="24"/>
          <w:szCs w:val="24"/>
          <w:lang w:val="uk-UA"/>
        </w:rPr>
        <w:t>вирішила:</w:t>
      </w:r>
    </w:p>
    <w:p w:rsidR="003C6784" w:rsidRPr="00F536D3"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p>
    <w:p w:rsidR="001848EF" w:rsidRPr="00F536D3" w:rsidRDefault="001848EF" w:rsidP="001848EF">
      <w:pPr>
        <w:pStyle w:val="rtejustify"/>
        <w:shd w:val="clear" w:color="auto" w:fill="FFFFFF"/>
        <w:spacing w:before="0" w:beforeAutospacing="0" w:after="0" w:afterAutospacing="0"/>
        <w:ind w:firstLine="709"/>
        <w:jc w:val="both"/>
      </w:pPr>
      <w:proofErr w:type="spellStart"/>
      <w:r w:rsidRPr="00F536D3">
        <w:t>Внести</w:t>
      </w:r>
      <w:proofErr w:type="spellEnd"/>
      <w:r w:rsidR="00065F0F">
        <w:t xml:space="preserve"> </w:t>
      </w:r>
      <w:r w:rsidRPr="00F536D3">
        <w:t xml:space="preserve">до Вищої ради правосуддя подання з рекомендацією про відрядження до </w:t>
      </w:r>
      <w:proofErr w:type="spellStart"/>
      <w:r w:rsidRPr="00F536D3">
        <w:t>Бабушкінського</w:t>
      </w:r>
      <w:proofErr w:type="spellEnd"/>
      <w:r w:rsidRPr="00F536D3">
        <w:t xml:space="preserve"> районного суду міста Дніпропетровська для здійснення правосуддя строком на 1 (один) рік:</w:t>
      </w:r>
    </w:p>
    <w:p w:rsidR="001848EF" w:rsidRPr="00F536D3" w:rsidRDefault="001848EF" w:rsidP="001848EF">
      <w:pPr>
        <w:pStyle w:val="rtejustify"/>
        <w:shd w:val="clear" w:color="auto" w:fill="FFFFFF"/>
        <w:spacing w:before="0" w:beforeAutospacing="0" w:after="0" w:afterAutospacing="0"/>
        <w:ind w:firstLine="709"/>
        <w:jc w:val="both"/>
      </w:pPr>
      <w:r w:rsidRPr="00F536D3">
        <w:t xml:space="preserve">- судді </w:t>
      </w:r>
      <w:proofErr w:type="spellStart"/>
      <w:r w:rsidRPr="00F536D3">
        <w:t>Димитровського</w:t>
      </w:r>
      <w:proofErr w:type="spellEnd"/>
      <w:r w:rsidRPr="00F536D3">
        <w:t xml:space="preserve"> міського суду Донецької області Клепки Людмили Іванівни;</w:t>
      </w:r>
    </w:p>
    <w:p w:rsidR="001848EF" w:rsidRPr="00F536D3" w:rsidRDefault="001848EF" w:rsidP="001848EF">
      <w:pPr>
        <w:pStyle w:val="rtejustify"/>
        <w:shd w:val="clear" w:color="auto" w:fill="FFFFFF"/>
        <w:spacing w:before="0" w:beforeAutospacing="0" w:after="0" w:afterAutospacing="0"/>
        <w:ind w:firstLine="709"/>
        <w:jc w:val="both"/>
      </w:pPr>
      <w:r w:rsidRPr="00F536D3">
        <w:t xml:space="preserve">- судді </w:t>
      </w:r>
      <w:proofErr w:type="spellStart"/>
      <w:r w:rsidRPr="00F536D3">
        <w:t>Димитровського</w:t>
      </w:r>
      <w:proofErr w:type="spellEnd"/>
      <w:r w:rsidRPr="00F536D3">
        <w:t xml:space="preserve"> міського суду Донецької області Коваленко Тетяни Олександрівни;</w:t>
      </w:r>
    </w:p>
    <w:p w:rsidR="001848EF" w:rsidRPr="00F536D3" w:rsidRDefault="001848EF" w:rsidP="001848EF">
      <w:pPr>
        <w:pStyle w:val="rtejustify"/>
        <w:shd w:val="clear" w:color="auto" w:fill="FFFFFF"/>
        <w:spacing w:before="0" w:beforeAutospacing="0" w:after="0" w:afterAutospacing="0"/>
        <w:ind w:firstLine="709"/>
        <w:jc w:val="both"/>
      </w:pPr>
      <w:r w:rsidRPr="00F536D3">
        <w:t xml:space="preserve">- судді </w:t>
      </w:r>
      <w:proofErr w:type="spellStart"/>
      <w:r w:rsidRPr="00F536D3">
        <w:t>Димитровського</w:t>
      </w:r>
      <w:proofErr w:type="spellEnd"/>
      <w:r w:rsidRPr="00F536D3">
        <w:t xml:space="preserve"> міського суду Донецької області </w:t>
      </w:r>
      <w:proofErr w:type="spellStart"/>
      <w:r w:rsidRPr="00F536D3">
        <w:t>Петуніна</w:t>
      </w:r>
      <w:proofErr w:type="spellEnd"/>
      <w:r w:rsidRPr="00F536D3">
        <w:t xml:space="preserve"> Ігоря Владиславовича;</w:t>
      </w:r>
    </w:p>
    <w:p w:rsidR="00F94BEC" w:rsidRPr="00F536D3" w:rsidRDefault="001848EF" w:rsidP="001848EF">
      <w:pPr>
        <w:pStyle w:val="rtejustify"/>
        <w:shd w:val="clear" w:color="auto" w:fill="FFFFFF"/>
        <w:spacing w:before="0" w:beforeAutospacing="0" w:after="0" w:afterAutospacing="0"/>
        <w:ind w:firstLine="709"/>
        <w:jc w:val="both"/>
      </w:pPr>
      <w:r w:rsidRPr="00F536D3">
        <w:t>-</w:t>
      </w:r>
      <w:r w:rsidR="00F94BEC" w:rsidRPr="00F536D3">
        <w:t xml:space="preserve"> </w:t>
      </w:r>
      <w:r w:rsidRPr="00F536D3">
        <w:t xml:space="preserve">судді </w:t>
      </w:r>
      <w:proofErr w:type="spellStart"/>
      <w:r w:rsidRPr="00F536D3">
        <w:t>Димитровського</w:t>
      </w:r>
      <w:proofErr w:type="spellEnd"/>
      <w:r w:rsidRPr="00F536D3">
        <w:t xml:space="preserve"> міського суду Донецької області </w:t>
      </w:r>
      <w:r w:rsidR="00F94BEC" w:rsidRPr="00F536D3">
        <w:t>Рибкіна Олексія Анатолійовича;</w:t>
      </w:r>
    </w:p>
    <w:p w:rsidR="001848EF" w:rsidRPr="00F536D3" w:rsidRDefault="00F94BEC" w:rsidP="001848EF">
      <w:pPr>
        <w:pStyle w:val="rtejustify"/>
        <w:shd w:val="clear" w:color="auto" w:fill="FFFFFF"/>
        <w:spacing w:before="0" w:beforeAutospacing="0" w:after="0" w:afterAutospacing="0"/>
        <w:ind w:firstLine="709"/>
        <w:jc w:val="both"/>
      </w:pPr>
      <w:r w:rsidRPr="00F536D3">
        <w:t xml:space="preserve">- судді </w:t>
      </w:r>
      <w:proofErr w:type="spellStart"/>
      <w:r w:rsidRPr="00F536D3">
        <w:t>Димитровського</w:t>
      </w:r>
      <w:proofErr w:type="spellEnd"/>
      <w:r w:rsidRPr="00F536D3">
        <w:t xml:space="preserve"> міського суду Донецької області </w:t>
      </w:r>
      <w:proofErr w:type="spellStart"/>
      <w:r w:rsidRPr="00F536D3">
        <w:t>Салькової</w:t>
      </w:r>
      <w:proofErr w:type="spellEnd"/>
      <w:r w:rsidRPr="00F536D3">
        <w:t xml:space="preserve"> Віри Сергіївни</w:t>
      </w:r>
      <w:r w:rsidR="001848EF" w:rsidRPr="00F536D3">
        <w:t>.</w:t>
      </w:r>
    </w:p>
    <w:p w:rsidR="001848EF" w:rsidRPr="00F536D3" w:rsidRDefault="001848EF" w:rsidP="001848EF">
      <w:pPr>
        <w:pStyle w:val="rtejustify"/>
        <w:shd w:val="clear" w:color="auto" w:fill="FFFFFF"/>
        <w:spacing w:before="0" w:beforeAutospacing="0" w:after="0" w:afterAutospacing="0"/>
        <w:ind w:firstLine="709"/>
        <w:jc w:val="both"/>
      </w:pPr>
      <w:r w:rsidRPr="00F536D3">
        <w:t xml:space="preserve">Залишити без розгляду питання про відрядження судді </w:t>
      </w:r>
      <w:proofErr w:type="spellStart"/>
      <w:r w:rsidR="00F94BEC" w:rsidRPr="00F536D3">
        <w:t>Димитровського</w:t>
      </w:r>
      <w:proofErr w:type="spellEnd"/>
      <w:r w:rsidR="00F94BEC" w:rsidRPr="00F536D3">
        <w:t xml:space="preserve"> міського суду Донецької області</w:t>
      </w:r>
      <w:r w:rsidRPr="00F536D3">
        <w:t xml:space="preserve"> </w:t>
      </w:r>
      <w:r w:rsidR="00F94BEC" w:rsidRPr="00F536D3">
        <w:t>Редько Жанни Євгенівни</w:t>
      </w:r>
      <w:r w:rsidRPr="00F536D3">
        <w:t>.</w:t>
      </w:r>
    </w:p>
    <w:p w:rsidR="003C6784" w:rsidRPr="00F536D3" w:rsidRDefault="003C6784"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62D5B" w:rsidRPr="00F536D3" w:rsidRDefault="00C62D5B"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3C6784" w:rsidRPr="00F536D3" w:rsidRDefault="003C6784" w:rsidP="00F94BEC">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536D3">
        <w:rPr>
          <w:rFonts w:ascii="Times New Roman" w:eastAsia="Times New Roman" w:hAnsi="Times New Roman" w:cs="Times New Roman"/>
          <w:sz w:val="24"/>
          <w:szCs w:val="24"/>
          <w:lang w:val="uk-UA" w:eastAsia="ar-SA"/>
        </w:rPr>
        <w:t>Головуючий</w:t>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00065F0F" w:rsidRPr="00F536D3">
        <w:rPr>
          <w:rFonts w:ascii="Times New Roman" w:eastAsia="Times New Roman" w:hAnsi="Times New Roman" w:cs="Times New Roman"/>
          <w:sz w:val="24"/>
          <w:szCs w:val="24"/>
          <w:lang w:val="uk-UA" w:eastAsia="ar-SA"/>
        </w:rPr>
        <w:t xml:space="preserve">                  </w:t>
      </w:r>
      <w:r w:rsidR="006D1DDA" w:rsidRPr="00F536D3">
        <w:rPr>
          <w:rFonts w:ascii="Times New Roman" w:eastAsia="Times New Roman" w:hAnsi="Times New Roman" w:cs="Times New Roman"/>
          <w:sz w:val="24"/>
          <w:szCs w:val="24"/>
          <w:lang w:val="uk-UA" w:eastAsia="ar-SA"/>
        </w:rPr>
        <w:t>Галина ШЕВЧУК</w:t>
      </w:r>
    </w:p>
    <w:p w:rsidR="00F94BEC" w:rsidRPr="00F536D3" w:rsidRDefault="00F94BEC" w:rsidP="00F94BEC">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F94BEC" w:rsidRPr="00F536D3" w:rsidRDefault="00F94BEC" w:rsidP="00F94BEC">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F94BEC" w:rsidRDefault="003C6784" w:rsidP="006D1DD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sidRPr="00F536D3">
        <w:rPr>
          <w:rFonts w:ascii="Times New Roman" w:eastAsia="Times New Roman" w:hAnsi="Times New Roman" w:cs="Times New Roman"/>
          <w:sz w:val="24"/>
          <w:szCs w:val="24"/>
          <w:lang w:val="uk-UA" w:eastAsia="ar-SA"/>
        </w:rPr>
        <w:t>Члени Комісії:</w:t>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ab/>
        <w:t xml:space="preserve">                 </w:t>
      </w:r>
      <w:r w:rsidR="00661040" w:rsidRPr="00F536D3">
        <w:rPr>
          <w:rFonts w:ascii="Times New Roman" w:eastAsia="Times New Roman" w:hAnsi="Times New Roman" w:cs="Times New Roman"/>
          <w:sz w:val="24"/>
          <w:szCs w:val="24"/>
          <w:lang w:val="uk-UA" w:eastAsia="ar-SA"/>
        </w:rPr>
        <w:t xml:space="preserve"> </w:t>
      </w:r>
      <w:r w:rsidRPr="00F536D3">
        <w:rPr>
          <w:rFonts w:ascii="Times New Roman" w:eastAsia="Times New Roman" w:hAnsi="Times New Roman" w:cs="Times New Roman"/>
          <w:sz w:val="24"/>
          <w:szCs w:val="24"/>
          <w:lang w:val="uk-UA" w:eastAsia="ar-SA"/>
        </w:rPr>
        <w:t>Михайло БОГОНІС</w:t>
      </w:r>
    </w:p>
    <w:p w:rsidR="00065F0F" w:rsidRDefault="00065F0F" w:rsidP="006D1DD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65F0F" w:rsidRDefault="00065F0F" w:rsidP="006D1DD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3C6784"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 xml:space="preserve">                  </w:t>
      </w:r>
      <w:r w:rsidR="003C6784" w:rsidRPr="00F536D3">
        <w:rPr>
          <w:rFonts w:ascii="Times New Roman" w:eastAsia="Times New Roman" w:hAnsi="Times New Roman" w:cs="Times New Roman"/>
          <w:sz w:val="24"/>
          <w:szCs w:val="24"/>
          <w:lang w:val="uk-UA" w:eastAsia="ar-SA"/>
        </w:rPr>
        <w:t>Надія КОБЕЦЬКА</w:t>
      </w:r>
    </w:p>
    <w:p w:rsidR="00065F0F"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65F0F"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3C6784"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 xml:space="preserve">                  </w:t>
      </w:r>
      <w:r w:rsidR="003C6784" w:rsidRPr="00F536D3">
        <w:rPr>
          <w:rFonts w:ascii="Times New Roman" w:eastAsia="Times New Roman" w:hAnsi="Times New Roman" w:cs="Times New Roman"/>
          <w:sz w:val="24"/>
          <w:szCs w:val="24"/>
          <w:lang w:val="uk-UA" w:eastAsia="ar-SA"/>
        </w:rPr>
        <w:t>Володимир ЛУГАНСЬКИЙ</w:t>
      </w:r>
    </w:p>
    <w:p w:rsidR="00065F0F"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065F0F"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3C6784" w:rsidRPr="00F536D3" w:rsidRDefault="00065F0F" w:rsidP="00065F0F">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F536D3">
        <w:rPr>
          <w:rFonts w:ascii="Times New Roman" w:eastAsia="Times New Roman" w:hAnsi="Times New Roman" w:cs="Times New Roman"/>
          <w:sz w:val="24"/>
          <w:szCs w:val="24"/>
          <w:lang w:val="uk-UA" w:eastAsia="ar-SA"/>
        </w:rPr>
        <w:t xml:space="preserve">                  </w:t>
      </w:r>
      <w:r w:rsidR="003C6784" w:rsidRPr="00F536D3">
        <w:rPr>
          <w:rFonts w:ascii="Times New Roman" w:eastAsia="Times New Roman" w:hAnsi="Times New Roman" w:cs="Times New Roman"/>
          <w:sz w:val="24"/>
          <w:szCs w:val="24"/>
          <w:lang w:val="uk-UA" w:eastAsia="ar-SA"/>
        </w:rPr>
        <w:t>Руслан МЕЛЬНИК</w:t>
      </w:r>
      <w:bookmarkStart w:id="0" w:name="_GoBack"/>
      <w:bookmarkEnd w:id="0"/>
    </w:p>
    <w:sectPr w:rsidR="003C6784" w:rsidRPr="00F536D3" w:rsidSect="0096668A">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7F7" w:rsidRDefault="002917F7" w:rsidP="0096668A">
      <w:pPr>
        <w:spacing w:after="0" w:line="240" w:lineRule="auto"/>
      </w:pPr>
      <w:r>
        <w:separator/>
      </w:r>
    </w:p>
  </w:endnote>
  <w:endnote w:type="continuationSeparator" w:id="0">
    <w:p w:rsidR="002917F7" w:rsidRDefault="002917F7" w:rsidP="0096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7F7" w:rsidRDefault="002917F7" w:rsidP="0096668A">
      <w:pPr>
        <w:spacing w:after="0" w:line="240" w:lineRule="auto"/>
      </w:pPr>
      <w:r>
        <w:separator/>
      </w:r>
    </w:p>
  </w:footnote>
  <w:footnote w:type="continuationSeparator" w:id="0">
    <w:p w:rsidR="002917F7" w:rsidRDefault="002917F7" w:rsidP="0096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311052"/>
      <w:docPartObj>
        <w:docPartGallery w:val="Page Numbers (Top of Page)"/>
        <w:docPartUnique/>
      </w:docPartObj>
    </w:sdtPr>
    <w:sdtEndPr/>
    <w:sdtContent>
      <w:p w:rsidR="0096668A" w:rsidRDefault="0096668A">
        <w:pPr>
          <w:pStyle w:val="a6"/>
          <w:jc w:val="center"/>
        </w:pPr>
        <w:r>
          <w:fldChar w:fldCharType="begin"/>
        </w:r>
        <w:r>
          <w:instrText>PAGE   \* MERGEFORMAT</w:instrText>
        </w:r>
        <w:r>
          <w:fldChar w:fldCharType="separate"/>
        </w:r>
        <w:r>
          <w:rPr>
            <w:lang w:val="uk-UA"/>
          </w:rPr>
          <w:t>2</w:t>
        </w:r>
        <w:r>
          <w:fldChar w:fldCharType="end"/>
        </w:r>
      </w:p>
    </w:sdtContent>
  </w:sdt>
  <w:p w:rsidR="0096668A" w:rsidRDefault="009666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4"/>
    <w:rsid w:val="00045A45"/>
    <w:rsid w:val="00065F0F"/>
    <w:rsid w:val="000804CC"/>
    <w:rsid w:val="00081376"/>
    <w:rsid w:val="00082072"/>
    <w:rsid w:val="000824F1"/>
    <w:rsid w:val="000B2288"/>
    <w:rsid w:val="00134AEB"/>
    <w:rsid w:val="0015066C"/>
    <w:rsid w:val="001848EF"/>
    <w:rsid w:val="001C70E9"/>
    <w:rsid w:val="00221158"/>
    <w:rsid w:val="002917F7"/>
    <w:rsid w:val="002A384A"/>
    <w:rsid w:val="002D444E"/>
    <w:rsid w:val="00337AC2"/>
    <w:rsid w:val="003536D8"/>
    <w:rsid w:val="003A1838"/>
    <w:rsid w:val="003A5A4C"/>
    <w:rsid w:val="003B651D"/>
    <w:rsid w:val="003C6784"/>
    <w:rsid w:val="003D36C7"/>
    <w:rsid w:val="003D6B75"/>
    <w:rsid w:val="003F352C"/>
    <w:rsid w:val="004363DA"/>
    <w:rsid w:val="004449F7"/>
    <w:rsid w:val="0045264F"/>
    <w:rsid w:val="00464CB9"/>
    <w:rsid w:val="004D41DA"/>
    <w:rsid w:val="004E6469"/>
    <w:rsid w:val="004F47B8"/>
    <w:rsid w:val="00526B3B"/>
    <w:rsid w:val="00530ED1"/>
    <w:rsid w:val="00551748"/>
    <w:rsid w:val="005B7958"/>
    <w:rsid w:val="006007B8"/>
    <w:rsid w:val="006115B4"/>
    <w:rsid w:val="00620ACF"/>
    <w:rsid w:val="00661040"/>
    <w:rsid w:val="00667CC4"/>
    <w:rsid w:val="00682CB6"/>
    <w:rsid w:val="006C33E0"/>
    <w:rsid w:val="006C4DC7"/>
    <w:rsid w:val="006D1DDA"/>
    <w:rsid w:val="006E3982"/>
    <w:rsid w:val="007A78DF"/>
    <w:rsid w:val="00823BAD"/>
    <w:rsid w:val="00874BB5"/>
    <w:rsid w:val="008F551B"/>
    <w:rsid w:val="00946A38"/>
    <w:rsid w:val="00947AF1"/>
    <w:rsid w:val="00963BE6"/>
    <w:rsid w:val="0096668A"/>
    <w:rsid w:val="00997298"/>
    <w:rsid w:val="009E3575"/>
    <w:rsid w:val="009F504D"/>
    <w:rsid w:val="00A047F0"/>
    <w:rsid w:val="00A546AC"/>
    <w:rsid w:val="00A80F1C"/>
    <w:rsid w:val="00A9721E"/>
    <w:rsid w:val="00AA503D"/>
    <w:rsid w:val="00AD19FD"/>
    <w:rsid w:val="00AD5492"/>
    <w:rsid w:val="00AF346B"/>
    <w:rsid w:val="00B77607"/>
    <w:rsid w:val="00BA7189"/>
    <w:rsid w:val="00C13DD2"/>
    <w:rsid w:val="00C47FCD"/>
    <w:rsid w:val="00C529DB"/>
    <w:rsid w:val="00C62D5B"/>
    <w:rsid w:val="00C64FA0"/>
    <w:rsid w:val="00CB6B68"/>
    <w:rsid w:val="00CE1F0E"/>
    <w:rsid w:val="00D04CCF"/>
    <w:rsid w:val="00DC7AE8"/>
    <w:rsid w:val="00E077DE"/>
    <w:rsid w:val="00E34AE2"/>
    <w:rsid w:val="00E35024"/>
    <w:rsid w:val="00E36DDB"/>
    <w:rsid w:val="00E51A9D"/>
    <w:rsid w:val="00E75C49"/>
    <w:rsid w:val="00EB62A4"/>
    <w:rsid w:val="00F421FD"/>
    <w:rsid w:val="00F536D3"/>
    <w:rsid w:val="00F93DC4"/>
    <w:rsid w:val="00F94BEC"/>
    <w:rsid w:val="00FB23FD"/>
    <w:rsid w:val="00FE2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7D15"/>
  <w15:chartTrackingRefBased/>
  <w15:docId w15:val="{CCD98DD6-AA7B-4E50-924C-1CCA1F0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8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784"/>
    <w:pPr>
      <w:spacing w:after="0" w:line="240" w:lineRule="auto"/>
    </w:pPr>
  </w:style>
  <w:style w:type="paragraph" w:customStyle="1" w:styleId="rtejustify">
    <w:name w:val="rtejustify"/>
    <w:basedOn w:val="a"/>
    <w:rsid w:val="003C67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760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77607"/>
    <w:rPr>
      <w:rFonts w:ascii="Segoe UI" w:hAnsi="Segoe UI" w:cs="Segoe UI"/>
      <w:sz w:val="18"/>
      <w:szCs w:val="18"/>
      <w:lang w:val="ru-RU"/>
    </w:rPr>
  </w:style>
  <w:style w:type="paragraph" w:styleId="a6">
    <w:name w:val="header"/>
    <w:basedOn w:val="a"/>
    <w:link w:val="a7"/>
    <w:uiPriority w:val="99"/>
    <w:unhideWhenUsed/>
    <w:rsid w:val="0096668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6668A"/>
    <w:rPr>
      <w:lang w:val="ru-RU"/>
    </w:rPr>
  </w:style>
  <w:style w:type="paragraph" w:styleId="a8">
    <w:name w:val="footer"/>
    <w:basedOn w:val="a"/>
    <w:link w:val="a9"/>
    <w:uiPriority w:val="99"/>
    <w:unhideWhenUsed/>
    <w:rsid w:val="0096668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6668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7137">
      <w:bodyDiv w:val="1"/>
      <w:marLeft w:val="0"/>
      <w:marRight w:val="0"/>
      <w:marTop w:val="0"/>
      <w:marBottom w:val="0"/>
      <w:divBdr>
        <w:top w:val="none" w:sz="0" w:space="0" w:color="auto"/>
        <w:left w:val="none" w:sz="0" w:space="0" w:color="auto"/>
        <w:bottom w:val="none" w:sz="0" w:space="0" w:color="auto"/>
        <w:right w:val="none" w:sz="0" w:space="0" w:color="auto"/>
      </w:divBdr>
    </w:div>
    <w:div w:id="567035888">
      <w:bodyDiv w:val="1"/>
      <w:marLeft w:val="0"/>
      <w:marRight w:val="0"/>
      <w:marTop w:val="0"/>
      <w:marBottom w:val="0"/>
      <w:divBdr>
        <w:top w:val="none" w:sz="0" w:space="0" w:color="auto"/>
        <w:left w:val="none" w:sz="0" w:space="0" w:color="auto"/>
        <w:bottom w:val="none" w:sz="0" w:space="0" w:color="auto"/>
        <w:right w:val="none" w:sz="0" w:space="0" w:color="auto"/>
      </w:divBdr>
    </w:div>
    <w:div w:id="768232577">
      <w:bodyDiv w:val="1"/>
      <w:marLeft w:val="0"/>
      <w:marRight w:val="0"/>
      <w:marTop w:val="0"/>
      <w:marBottom w:val="0"/>
      <w:divBdr>
        <w:top w:val="none" w:sz="0" w:space="0" w:color="auto"/>
        <w:left w:val="none" w:sz="0" w:space="0" w:color="auto"/>
        <w:bottom w:val="none" w:sz="0" w:space="0" w:color="auto"/>
        <w:right w:val="none" w:sz="0" w:space="0" w:color="auto"/>
      </w:divBdr>
    </w:div>
    <w:div w:id="16771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AB91-0631-4CF4-8C51-A29889A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8410</Words>
  <Characters>4794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3</cp:revision>
  <cp:lastPrinted>2024-10-02T10:34:00Z</cp:lastPrinted>
  <dcterms:created xsi:type="dcterms:W3CDTF">2024-10-04T12:11:00Z</dcterms:created>
  <dcterms:modified xsi:type="dcterms:W3CDTF">2024-10-07T06:28:00Z</dcterms:modified>
</cp:coreProperties>
</file>