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3C0" w:rsidRPr="0076149C" w:rsidRDefault="000333C0" w:rsidP="000333C0">
      <w:pPr>
        <w:spacing w:after="0" w:line="240" w:lineRule="auto"/>
        <w:jc w:val="center"/>
        <w:rPr>
          <w:rFonts w:ascii="Times New Roman" w:eastAsia="Times New Roman" w:hAnsi="Times New Roman" w:cs="Times New Roman"/>
          <w:sz w:val="24"/>
          <w:szCs w:val="24"/>
          <w:lang w:val="uk-UA" w:eastAsia="ru-RU"/>
        </w:rPr>
      </w:pPr>
      <w:r w:rsidRPr="0076149C">
        <w:rPr>
          <w:rFonts w:ascii="Times New Roman" w:eastAsia="Times New Roman" w:hAnsi="Times New Roman" w:cs="Times New Roman"/>
          <w:noProof/>
          <w:kern w:val="2"/>
          <w:sz w:val="28"/>
          <w:szCs w:val="28"/>
          <w:lang w:eastAsia="ru-RU"/>
        </w:rPr>
        <w:drawing>
          <wp:inline distT="0" distB="0" distL="0" distR="0" wp14:anchorId="77C24E95" wp14:editId="744D969F">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0333C0" w:rsidRPr="0076149C" w:rsidRDefault="000333C0" w:rsidP="000333C0">
      <w:pPr>
        <w:spacing w:after="0" w:line="240" w:lineRule="auto"/>
        <w:rPr>
          <w:rFonts w:ascii="Times New Roman" w:eastAsia="Times New Roman" w:hAnsi="Times New Roman" w:cs="Times New Roman"/>
          <w:sz w:val="27"/>
          <w:szCs w:val="27"/>
          <w:lang w:val="uk-UA" w:eastAsia="ru-RU"/>
        </w:rPr>
      </w:pPr>
    </w:p>
    <w:p w:rsidR="000333C0" w:rsidRPr="0076149C" w:rsidRDefault="000333C0" w:rsidP="000333C0">
      <w:pPr>
        <w:widowControl w:val="0"/>
        <w:suppressAutoHyphens/>
        <w:spacing w:after="0" w:line="360" w:lineRule="atLeast"/>
        <w:jc w:val="center"/>
        <w:rPr>
          <w:rFonts w:ascii="Times New Roman" w:eastAsia="Times New Roman" w:hAnsi="Times New Roman" w:cs="Times New Roman"/>
          <w:bCs/>
          <w:kern w:val="2"/>
          <w:sz w:val="36"/>
          <w:szCs w:val="36"/>
          <w:lang w:val="uk-UA" w:eastAsia="hi-IN" w:bidi="hi-IN"/>
        </w:rPr>
      </w:pPr>
      <w:r w:rsidRPr="0076149C">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0333C0" w:rsidRPr="0076149C" w:rsidRDefault="000333C0" w:rsidP="000333C0">
      <w:pPr>
        <w:spacing w:after="0" w:line="240" w:lineRule="auto"/>
        <w:jc w:val="center"/>
        <w:rPr>
          <w:rFonts w:ascii="Times New Roman" w:eastAsia="Times New Roman" w:hAnsi="Times New Roman" w:cs="Times New Roman"/>
          <w:sz w:val="27"/>
          <w:szCs w:val="27"/>
          <w:lang w:val="uk-UA" w:eastAsia="ru-RU"/>
        </w:rPr>
      </w:pPr>
    </w:p>
    <w:p w:rsidR="000333C0" w:rsidRPr="0076149C" w:rsidRDefault="0048592B" w:rsidP="00CE520D">
      <w:pPr>
        <w:tabs>
          <w:tab w:val="left" w:pos="7938"/>
          <w:tab w:val="left" w:pos="8385"/>
        </w:tabs>
        <w:spacing w:after="0" w:line="240" w:lineRule="auto"/>
        <w:rPr>
          <w:rFonts w:ascii="Times New Roman" w:eastAsia="Times New Roman" w:hAnsi="Times New Roman" w:cs="Times New Roman"/>
          <w:sz w:val="28"/>
          <w:szCs w:val="28"/>
          <w:lang w:val="uk-UA" w:eastAsia="ru-RU"/>
        </w:rPr>
      </w:pPr>
      <w:r w:rsidRPr="00CE520D">
        <w:rPr>
          <w:rFonts w:ascii="Times New Roman" w:eastAsia="Times New Roman" w:hAnsi="Times New Roman" w:cs="Times New Roman"/>
          <w:sz w:val="28"/>
          <w:szCs w:val="28"/>
          <w:lang w:val="uk-UA" w:eastAsia="ru-RU"/>
        </w:rPr>
        <w:t>06</w:t>
      </w:r>
      <w:r w:rsidR="000333C0" w:rsidRPr="0076149C">
        <w:rPr>
          <w:rFonts w:ascii="Times New Roman" w:eastAsia="Times New Roman" w:hAnsi="Times New Roman" w:cs="Times New Roman"/>
          <w:sz w:val="28"/>
          <w:szCs w:val="28"/>
          <w:lang w:val="uk-UA" w:eastAsia="ru-RU"/>
        </w:rPr>
        <w:t xml:space="preserve"> </w:t>
      </w:r>
      <w:r w:rsidRPr="0076149C">
        <w:rPr>
          <w:rFonts w:ascii="Times New Roman" w:eastAsia="Times New Roman" w:hAnsi="Times New Roman" w:cs="Times New Roman"/>
          <w:sz w:val="28"/>
          <w:szCs w:val="28"/>
          <w:lang w:val="uk-UA" w:eastAsia="ru-RU"/>
        </w:rPr>
        <w:t>вересня</w:t>
      </w:r>
      <w:r w:rsidR="000333C0" w:rsidRPr="0076149C">
        <w:rPr>
          <w:rFonts w:ascii="Times New Roman" w:eastAsia="Times New Roman" w:hAnsi="Times New Roman" w:cs="Times New Roman"/>
          <w:sz w:val="28"/>
          <w:szCs w:val="28"/>
          <w:lang w:val="uk-UA" w:eastAsia="ru-RU"/>
        </w:rPr>
        <w:t xml:space="preserve"> 2023 року</w:t>
      </w:r>
      <w:r w:rsidR="00CE520D">
        <w:rPr>
          <w:rFonts w:ascii="Times New Roman" w:eastAsia="Times New Roman" w:hAnsi="Times New Roman" w:cs="Times New Roman"/>
          <w:sz w:val="28"/>
          <w:szCs w:val="28"/>
          <w:lang w:val="uk-UA" w:eastAsia="ru-RU"/>
        </w:rPr>
        <w:tab/>
      </w:r>
      <w:r w:rsidR="00CE520D">
        <w:rPr>
          <w:rFonts w:ascii="Times New Roman" w:eastAsia="Times New Roman" w:hAnsi="Times New Roman" w:cs="Times New Roman"/>
          <w:sz w:val="28"/>
          <w:szCs w:val="28"/>
          <w:lang w:val="uk-UA" w:eastAsia="ru-RU"/>
        </w:rPr>
        <w:tab/>
        <w:t xml:space="preserve"> </w:t>
      </w:r>
      <w:r w:rsidR="00CE520D">
        <w:rPr>
          <w:rFonts w:ascii="Times New Roman" w:eastAsia="Times New Roman" w:hAnsi="Times New Roman" w:cs="Times New Roman"/>
          <w:sz w:val="28"/>
          <w:szCs w:val="28"/>
          <w:lang w:val="uk-UA" w:eastAsia="ru-RU"/>
        </w:rPr>
        <w:tab/>
        <w:t>м. Київ</w:t>
      </w:r>
    </w:p>
    <w:p w:rsidR="000333C0" w:rsidRPr="0076149C" w:rsidRDefault="000333C0" w:rsidP="000333C0">
      <w:pPr>
        <w:spacing w:after="0" w:line="240" w:lineRule="auto"/>
        <w:rPr>
          <w:rFonts w:ascii="Times New Roman" w:eastAsia="Times New Roman" w:hAnsi="Times New Roman" w:cs="Times New Roman"/>
          <w:sz w:val="28"/>
          <w:szCs w:val="28"/>
          <w:lang w:val="uk-UA" w:eastAsia="ru-RU"/>
        </w:rPr>
      </w:pPr>
    </w:p>
    <w:p w:rsidR="000333C0" w:rsidRPr="0076149C" w:rsidRDefault="000333C0" w:rsidP="000333C0">
      <w:pPr>
        <w:spacing w:after="0" w:line="240" w:lineRule="auto"/>
        <w:ind w:firstLine="709"/>
        <w:jc w:val="center"/>
        <w:rPr>
          <w:rFonts w:ascii="Times New Roman" w:eastAsia="Times New Roman" w:hAnsi="Times New Roman" w:cs="Times New Roman"/>
          <w:bCs/>
          <w:sz w:val="28"/>
          <w:szCs w:val="28"/>
          <w:lang w:val="uk-UA" w:eastAsia="ru-RU"/>
        </w:rPr>
      </w:pPr>
      <w:r w:rsidRPr="0076149C">
        <w:rPr>
          <w:rFonts w:ascii="Times New Roman" w:eastAsia="Times New Roman" w:hAnsi="Times New Roman" w:cs="Times New Roman"/>
          <w:bCs/>
          <w:sz w:val="28"/>
          <w:szCs w:val="28"/>
          <w:lang w:val="uk-UA" w:eastAsia="ru-RU"/>
        </w:rPr>
        <w:t xml:space="preserve">Р І Ш Е Н </w:t>
      </w:r>
      <w:proofErr w:type="spellStart"/>
      <w:r w:rsidRPr="0076149C">
        <w:rPr>
          <w:rFonts w:ascii="Times New Roman" w:eastAsia="Times New Roman" w:hAnsi="Times New Roman" w:cs="Times New Roman"/>
          <w:bCs/>
          <w:sz w:val="28"/>
          <w:szCs w:val="28"/>
          <w:lang w:val="uk-UA" w:eastAsia="ru-RU"/>
        </w:rPr>
        <w:t>Н</w:t>
      </w:r>
      <w:proofErr w:type="spellEnd"/>
      <w:r w:rsidRPr="0076149C">
        <w:rPr>
          <w:rFonts w:ascii="Times New Roman" w:eastAsia="Times New Roman" w:hAnsi="Times New Roman" w:cs="Times New Roman"/>
          <w:bCs/>
          <w:sz w:val="28"/>
          <w:szCs w:val="28"/>
          <w:lang w:val="uk-UA" w:eastAsia="ru-RU"/>
        </w:rPr>
        <w:t xml:space="preserve"> Я № </w:t>
      </w:r>
      <w:r w:rsidR="00CE520D" w:rsidRPr="00CE520D">
        <w:rPr>
          <w:rFonts w:ascii="Times New Roman" w:eastAsia="Times New Roman" w:hAnsi="Times New Roman" w:cs="Times New Roman"/>
          <w:bCs/>
          <w:sz w:val="28"/>
          <w:szCs w:val="28"/>
          <w:u w:val="single"/>
          <w:lang w:val="uk-UA" w:eastAsia="ru-RU"/>
        </w:rPr>
        <w:t>70/зп-23</w:t>
      </w:r>
    </w:p>
    <w:p w:rsidR="000333C0" w:rsidRPr="0076149C" w:rsidRDefault="000333C0" w:rsidP="000333C0">
      <w:pPr>
        <w:pStyle w:val="a4"/>
        <w:rPr>
          <w:rFonts w:ascii="Times New Roman" w:hAnsi="Times New Roman" w:cs="Times New Roman"/>
          <w:sz w:val="28"/>
          <w:szCs w:val="28"/>
          <w:lang w:eastAsia="uk-UA"/>
        </w:rPr>
      </w:pPr>
    </w:p>
    <w:p w:rsidR="000333C0" w:rsidRPr="0076149C" w:rsidRDefault="000333C0" w:rsidP="000333C0">
      <w:pPr>
        <w:rPr>
          <w:rFonts w:ascii="Times New Roman" w:hAnsi="Times New Roman" w:cs="Times New Roman"/>
          <w:sz w:val="28"/>
          <w:szCs w:val="28"/>
          <w:lang w:val="uk-UA" w:eastAsia="uk-UA"/>
        </w:rPr>
      </w:pPr>
      <w:r w:rsidRPr="0076149C">
        <w:rPr>
          <w:rFonts w:ascii="Times New Roman" w:hAnsi="Times New Roman" w:cs="Times New Roman"/>
          <w:sz w:val="28"/>
          <w:szCs w:val="28"/>
          <w:lang w:val="uk-UA" w:eastAsia="uk-UA"/>
        </w:rPr>
        <w:t>Вища кваліфікаційна комісія суддів України у складі Першої палати:</w:t>
      </w:r>
    </w:p>
    <w:p w:rsidR="000333C0" w:rsidRPr="0076149C" w:rsidRDefault="000333C0" w:rsidP="000333C0">
      <w:pPr>
        <w:rPr>
          <w:rFonts w:ascii="Times New Roman" w:hAnsi="Times New Roman" w:cs="Times New Roman"/>
          <w:sz w:val="28"/>
          <w:szCs w:val="28"/>
          <w:lang w:val="uk-UA" w:eastAsia="uk-UA"/>
        </w:rPr>
      </w:pPr>
      <w:r w:rsidRPr="0076149C">
        <w:rPr>
          <w:rFonts w:ascii="Times New Roman" w:hAnsi="Times New Roman" w:cs="Times New Roman"/>
          <w:sz w:val="28"/>
          <w:szCs w:val="28"/>
          <w:lang w:val="uk-UA" w:eastAsia="uk-UA"/>
        </w:rPr>
        <w:t>головуючого – Ігнатова</w:t>
      </w:r>
      <w:r w:rsidR="008715B3">
        <w:rPr>
          <w:rFonts w:ascii="Times New Roman" w:hAnsi="Times New Roman" w:cs="Times New Roman"/>
          <w:sz w:val="28"/>
          <w:szCs w:val="28"/>
          <w:lang w:val="uk-UA" w:eastAsia="uk-UA"/>
        </w:rPr>
        <w:t> </w:t>
      </w:r>
      <w:r w:rsidRPr="0076149C">
        <w:rPr>
          <w:rFonts w:ascii="Times New Roman" w:hAnsi="Times New Roman" w:cs="Times New Roman"/>
          <w:sz w:val="28"/>
          <w:szCs w:val="28"/>
          <w:lang w:val="uk-UA" w:eastAsia="uk-UA"/>
        </w:rPr>
        <w:t>Р.М.,</w:t>
      </w:r>
    </w:p>
    <w:p w:rsidR="000333C0" w:rsidRPr="0076149C" w:rsidRDefault="000333C0" w:rsidP="000333C0">
      <w:pPr>
        <w:rPr>
          <w:rFonts w:ascii="Times New Roman" w:hAnsi="Times New Roman" w:cs="Times New Roman"/>
          <w:sz w:val="28"/>
          <w:szCs w:val="28"/>
          <w:lang w:val="uk-UA" w:eastAsia="uk-UA"/>
        </w:rPr>
      </w:pPr>
      <w:r w:rsidRPr="0076149C">
        <w:rPr>
          <w:rFonts w:ascii="Times New Roman" w:hAnsi="Times New Roman" w:cs="Times New Roman"/>
          <w:sz w:val="28"/>
          <w:szCs w:val="28"/>
          <w:lang w:val="uk-UA" w:eastAsia="uk-UA"/>
        </w:rPr>
        <w:t>членів Комісії: Богоноса</w:t>
      </w:r>
      <w:r w:rsidRPr="0076149C">
        <w:rPr>
          <w:rFonts w:ascii="Times New Roman" w:hAnsi="Times New Roman" w:cs="Times New Roman"/>
          <w:sz w:val="28"/>
          <w:szCs w:val="28"/>
          <w:lang w:eastAsia="uk-UA"/>
        </w:rPr>
        <w:t> </w:t>
      </w:r>
      <w:r w:rsidRPr="0076149C">
        <w:rPr>
          <w:rFonts w:ascii="Times New Roman" w:hAnsi="Times New Roman" w:cs="Times New Roman"/>
          <w:sz w:val="28"/>
          <w:szCs w:val="28"/>
          <w:lang w:val="uk-UA" w:eastAsia="uk-UA"/>
        </w:rPr>
        <w:t xml:space="preserve">М.Б., </w:t>
      </w:r>
      <w:r w:rsidR="008165B1" w:rsidRPr="0076149C">
        <w:rPr>
          <w:rFonts w:ascii="Times New Roman" w:hAnsi="Times New Roman" w:cs="Times New Roman"/>
          <w:sz w:val="28"/>
          <w:szCs w:val="28"/>
          <w:lang w:val="uk-UA" w:eastAsia="uk-UA"/>
        </w:rPr>
        <w:t>Гацелюка</w:t>
      </w:r>
      <w:r w:rsidR="008715B3">
        <w:rPr>
          <w:rFonts w:ascii="Times New Roman" w:hAnsi="Times New Roman" w:cs="Times New Roman"/>
          <w:sz w:val="28"/>
          <w:szCs w:val="28"/>
          <w:lang w:val="uk-UA" w:eastAsia="uk-UA"/>
        </w:rPr>
        <w:t> </w:t>
      </w:r>
      <w:r w:rsidR="008165B1" w:rsidRPr="0076149C">
        <w:rPr>
          <w:rFonts w:ascii="Times New Roman" w:hAnsi="Times New Roman" w:cs="Times New Roman"/>
          <w:sz w:val="28"/>
          <w:szCs w:val="28"/>
          <w:lang w:val="uk-UA" w:eastAsia="uk-UA"/>
        </w:rPr>
        <w:t xml:space="preserve">В.О., </w:t>
      </w:r>
      <w:r w:rsidRPr="0076149C">
        <w:rPr>
          <w:rFonts w:ascii="Times New Roman" w:hAnsi="Times New Roman" w:cs="Times New Roman"/>
          <w:sz w:val="28"/>
          <w:szCs w:val="28"/>
          <w:lang w:val="uk-UA" w:eastAsia="uk-UA"/>
        </w:rPr>
        <w:t>Мельника</w:t>
      </w:r>
      <w:r w:rsidRPr="0076149C">
        <w:rPr>
          <w:rFonts w:ascii="Times New Roman" w:hAnsi="Times New Roman" w:cs="Times New Roman"/>
          <w:sz w:val="28"/>
          <w:szCs w:val="28"/>
          <w:lang w:eastAsia="uk-UA"/>
        </w:rPr>
        <w:t> </w:t>
      </w:r>
      <w:r w:rsidRPr="0076149C">
        <w:rPr>
          <w:rFonts w:ascii="Times New Roman" w:hAnsi="Times New Roman" w:cs="Times New Roman"/>
          <w:sz w:val="28"/>
          <w:szCs w:val="28"/>
          <w:lang w:val="uk-UA" w:eastAsia="uk-UA"/>
        </w:rPr>
        <w:t>Р.І., Пасічника</w:t>
      </w:r>
      <w:r w:rsidRPr="0076149C">
        <w:rPr>
          <w:rFonts w:ascii="Times New Roman" w:hAnsi="Times New Roman" w:cs="Times New Roman"/>
          <w:sz w:val="28"/>
          <w:szCs w:val="28"/>
          <w:lang w:eastAsia="uk-UA"/>
        </w:rPr>
        <w:t> </w:t>
      </w:r>
      <w:r w:rsidRPr="0076149C">
        <w:rPr>
          <w:rFonts w:ascii="Times New Roman" w:hAnsi="Times New Roman" w:cs="Times New Roman"/>
          <w:sz w:val="28"/>
          <w:szCs w:val="28"/>
          <w:lang w:val="uk-UA" w:eastAsia="uk-UA"/>
        </w:rPr>
        <w:t>А.В., Шевчук</w:t>
      </w:r>
      <w:r w:rsidRPr="0076149C">
        <w:rPr>
          <w:rFonts w:ascii="Times New Roman" w:hAnsi="Times New Roman" w:cs="Times New Roman"/>
          <w:sz w:val="28"/>
          <w:szCs w:val="28"/>
          <w:lang w:eastAsia="uk-UA"/>
        </w:rPr>
        <w:t> </w:t>
      </w:r>
      <w:r w:rsidRPr="0076149C">
        <w:rPr>
          <w:rFonts w:ascii="Times New Roman" w:hAnsi="Times New Roman" w:cs="Times New Roman"/>
          <w:sz w:val="28"/>
          <w:szCs w:val="28"/>
          <w:lang w:val="uk-UA" w:eastAsia="uk-UA"/>
        </w:rPr>
        <w:t>Г.М.,</w:t>
      </w:r>
    </w:p>
    <w:p w:rsidR="000333C0" w:rsidRPr="0076149C" w:rsidRDefault="000333C0" w:rsidP="000333C0">
      <w:pPr>
        <w:pStyle w:val="a4"/>
        <w:jc w:val="both"/>
        <w:rPr>
          <w:rFonts w:ascii="Times New Roman" w:hAnsi="Times New Roman" w:cs="Times New Roman"/>
          <w:sz w:val="28"/>
          <w:szCs w:val="28"/>
          <w:lang w:eastAsia="uk-UA"/>
        </w:rPr>
      </w:pPr>
      <w:r w:rsidRPr="0076149C">
        <w:rPr>
          <w:rFonts w:ascii="Times New Roman" w:hAnsi="Times New Roman" w:cs="Times New Roman"/>
          <w:sz w:val="28"/>
          <w:szCs w:val="28"/>
          <w:lang w:eastAsia="uk-UA"/>
        </w:rPr>
        <w:t xml:space="preserve">розглянувши питання </w:t>
      </w:r>
      <w:r w:rsidRPr="0076149C">
        <w:rPr>
          <w:rFonts w:ascii="Times New Roman" w:hAnsi="Times New Roman" w:cs="Times New Roman"/>
          <w:sz w:val="28"/>
          <w:szCs w:val="28"/>
          <w:shd w:val="clear" w:color="auto" w:fill="FFFFFF"/>
        </w:rPr>
        <w:t xml:space="preserve">про відрядження судді </w:t>
      </w:r>
      <w:r w:rsidRPr="0076149C">
        <w:rPr>
          <w:rFonts w:ascii="Times New Roman" w:hAnsi="Times New Roman" w:cs="Times New Roman"/>
          <w:sz w:val="28"/>
          <w:szCs w:val="28"/>
          <w:lang w:eastAsia="uk-UA"/>
        </w:rPr>
        <w:t>до Лугинського районного суду Житомирської області,</w:t>
      </w:r>
    </w:p>
    <w:p w:rsidR="000333C0" w:rsidRPr="0076149C" w:rsidRDefault="000333C0" w:rsidP="000333C0">
      <w:pPr>
        <w:pStyle w:val="a4"/>
        <w:jc w:val="center"/>
        <w:rPr>
          <w:rFonts w:ascii="Times New Roman" w:hAnsi="Times New Roman" w:cs="Times New Roman"/>
          <w:sz w:val="28"/>
          <w:szCs w:val="28"/>
          <w:lang w:eastAsia="uk-UA"/>
        </w:rPr>
      </w:pPr>
      <w:r w:rsidRPr="0076149C">
        <w:rPr>
          <w:rFonts w:ascii="Times New Roman" w:hAnsi="Times New Roman" w:cs="Times New Roman"/>
          <w:sz w:val="28"/>
          <w:szCs w:val="28"/>
          <w:lang w:eastAsia="uk-UA"/>
        </w:rPr>
        <w:t>встановила:</w:t>
      </w:r>
    </w:p>
    <w:p w:rsidR="000333C0" w:rsidRPr="0076149C" w:rsidRDefault="000333C0" w:rsidP="000333C0">
      <w:pPr>
        <w:pStyle w:val="a4"/>
        <w:jc w:val="both"/>
        <w:rPr>
          <w:rFonts w:ascii="Times New Roman" w:hAnsi="Times New Roman" w:cs="Times New Roman"/>
          <w:sz w:val="28"/>
          <w:szCs w:val="28"/>
          <w:lang w:eastAsia="uk-UA"/>
        </w:rPr>
      </w:pPr>
    </w:p>
    <w:p w:rsidR="000333C0" w:rsidRPr="0076149C" w:rsidRDefault="00E774D9" w:rsidP="000333C0">
      <w:pPr>
        <w:pStyle w:val="a4"/>
        <w:ind w:firstLine="708"/>
        <w:jc w:val="both"/>
        <w:rPr>
          <w:rFonts w:ascii="Times New Roman" w:hAnsi="Times New Roman" w:cs="Times New Roman"/>
          <w:sz w:val="28"/>
          <w:szCs w:val="28"/>
        </w:rPr>
      </w:pPr>
      <w:r w:rsidRPr="0076149C">
        <w:rPr>
          <w:rFonts w:ascii="Times New Roman" w:hAnsi="Times New Roman" w:cs="Times New Roman"/>
          <w:sz w:val="28"/>
          <w:szCs w:val="28"/>
        </w:rPr>
        <w:t xml:space="preserve">До Вищої ради правосуддя 24 травня </w:t>
      </w:r>
      <w:r w:rsidR="000333C0" w:rsidRPr="0076149C">
        <w:rPr>
          <w:rFonts w:ascii="Times New Roman" w:hAnsi="Times New Roman" w:cs="Times New Roman"/>
          <w:sz w:val="28"/>
          <w:szCs w:val="28"/>
        </w:rPr>
        <w:t>2023</w:t>
      </w:r>
      <w:r w:rsidRPr="0076149C">
        <w:rPr>
          <w:rFonts w:ascii="Times New Roman" w:hAnsi="Times New Roman" w:cs="Times New Roman"/>
          <w:sz w:val="28"/>
          <w:szCs w:val="28"/>
        </w:rPr>
        <w:t xml:space="preserve"> року</w:t>
      </w:r>
      <w:r w:rsidR="000333C0" w:rsidRPr="0076149C">
        <w:rPr>
          <w:rFonts w:ascii="Times New Roman" w:hAnsi="Times New Roman" w:cs="Times New Roman"/>
          <w:sz w:val="28"/>
          <w:szCs w:val="28"/>
        </w:rPr>
        <w:t xml:space="preserve"> надійшло повідомлення Державної судової адміністрації України (далі – ДСА України) про необхідність розгляду питання щодо відрядження 1 (одного) судді до </w:t>
      </w:r>
      <w:r w:rsidR="000333C0" w:rsidRPr="0076149C">
        <w:rPr>
          <w:rFonts w:ascii="Times New Roman" w:hAnsi="Times New Roman" w:cs="Times New Roman"/>
          <w:sz w:val="28"/>
          <w:szCs w:val="28"/>
          <w:lang w:eastAsia="uk-UA"/>
        </w:rPr>
        <w:t>Лугинського районного суду Житомирської області</w:t>
      </w:r>
      <w:r w:rsidR="000333C0" w:rsidRPr="0076149C">
        <w:rPr>
          <w:rFonts w:ascii="Times New Roman" w:hAnsi="Times New Roman" w:cs="Times New Roman"/>
          <w:sz w:val="28"/>
          <w:szCs w:val="28"/>
        </w:rPr>
        <w:t xml:space="preserve"> у зв’язку з неможливістю здійснення правосуддя у цьому суді.</w:t>
      </w:r>
    </w:p>
    <w:p w:rsidR="000333C0" w:rsidRPr="0076149C" w:rsidRDefault="000333C0" w:rsidP="000333C0">
      <w:pPr>
        <w:pStyle w:val="a4"/>
        <w:ind w:firstLine="708"/>
        <w:jc w:val="both"/>
        <w:rPr>
          <w:rFonts w:ascii="Times New Roman" w:hAnsi="Times New Roman" w:cs="Times New Roman"/>
          <w:sz w:val="28"/>
          <w:szCs w:val="28"/>
        </w:rPr>
      </w:pPr>
      <w:r w:rsidRPr="0076149C">
        <w:rPr>
          <w:rFonts w:ascii="Times New Roman" w:hAnsi="Times New Roman" w:cs="Times New Roman"/>
          <w:sz w:val="28"/>
          <w:szCs w:val="28"/>
        </w:rPr>
        <w:t>У повідомленні зазначено, щ</w:t>
      </w:r>
      <w:r w:rsidR="00E774D9" w:rsidRPr="0076149C">
        <w:rPr>
          <w:rFonts w:ascii="Times New Roman" w:hAnsi="Times New Roman" w:cs="Times New Roman"/>
          <w:sz w:val="28"/>
          <w:szCs w:val="28"/>
        </w:rPr>
        <w:t xml:space="preserve">о наказом ДСА України від 08 серпня </w:t>
      </w:r>
      <w:r w:rsidRPr="0076149C">
        <w:rPr>
          <w:rFonts w:ascii="Times New Roman" w:hAnsi="Times New Roman" w:cs="Times New Roman"/>
          <w:sz w:val="28"/>
          <w:szCs w:val="28"/>
        </w:rPr>
        <w:t>2017</w:t>
      </w:r>
      <w:r w:rsidR="008715B3">
        <w:rPr>
          <w:rFonts w:ascii="Times New Roman" w:hAnsi="Times New Roman" w:cs="Times New Roman"/>
          <w:sz w:val="28"/>
          <w:szCs w:val="28"/>
        </w:rPr>
        <w:t> </w:t>
      </w:r>
      <w:r w:rsidR="00E774D9" w:rsidRPr="0076149C">
        <w:rPr>
          <w:rFonts w:ascii="Times New Roman" w:hAnsi="Times New Roman" w:cs="Times New Roman"/>
          <w:sz w:val="28"/>
          <w:szCs w:val="28"/>
        </w:rPr>
        <w:t>року</w:t>
      </w:r>
      <w:r w:rsidRPr="0076149C">
        <w:rPr>
          <w:rFonts w:ascii="Times New Roman" w:hAnsi="Times New Roman" w:cs="Times New Roman"/>
          <w:sz w:val="28"/>
          <w:szCs w:val="28"/>
        </w:rPr>
        <w:t xml:space="preserve"> № 843</w:t>
      </w:r>
      <w:r w:rsidR="008E35DA" w:rsidRPr="0076149C">
        <w:rPr>
          <w:rFonts w:ascii="Times New Roman" w:hAnsi="Times New Roman" w:cs="Times New Roman"/>
          <w:sz w:val="28"/>
          <w:szCs w:val="28"/>
        </w:rPr>
        <w:t xml:space="preserve"> </w:t>
      </w:r>
      <w:r w:rsidRPr="0076149C">
        <w:rPr>
          <w:rFonts w:ascii="Times New Roman" w:hAnsi="Times New Roman" w:cs="Times New Roman"/>
          <w:sz w:val="28"/>
          <w:szCs w:val="28"/>
        </w:rPr>
        <w:t>«Про визначення кількості суддів у місцевих загальних судах, апеляційних судах областей, міста Києва»</w:t>
      </w:r>
      <w:r w:rsidRPr="0076149C">
        <w:rPr>
          <w:sz w:val="28"/>
          <w:szCs w:val="28"/>
        </w:rPr>
        <w:t xml:space="preserve"> </w:t>
      </w:r>
      <w:r w:rsidRPr="0076149C">
        <w:rPr>
          <w:rFonts w:ascii="Times New Roman" w:hAnsi="Times New Roman" w:cs="Times New Roman"/>
          <w:sz w:val="28"/>
          <w:szCs w:val="28"/>
        </w:rPr>
        <w:t>в Лугинському</w:t>
      </w:r>
      <w:r w:rsidRPr="0076149C">
        <w:rPr>
          <w:rFonts w:ascii="Times New Roman" w:hAnsi="Times New Roman" w:cs="Times New Roman"/>
          <w:sz w:val="28"/>
          <w:szCs w:val="28"/>
          <w:lang w:eastAsia="uk-UA"/>
        </w:rPr>
        <w:t xml:space="preserve"> районно</w:t>
      </w:r>
      <w:r w:rsidRPr="0076149C">
        <w:rPr>
          <w:rFonts w:ascii="Times New Roman" w:hAnsi="Times New Roman" w:cs="Times New Roman"/>
          <w:sz w:val="28"/>
          <w:szCs w:val="28"/>
        </w:rPr>
        <w:t>му</w:t>
      </w:r>
      <w:r w:rsidRPr="0076149C">
        <w:rPr>
          <w:rFonts w:ascii="Times New Roman" w:hAnsi="Times New Roman" w:cs="Times New Roman"/>
          <w:sz w:val="28"/>
          <w:szCs w:val="28"/>
          <w:lang w:eastAsia="uk-UA"/>
        </w:rPr>
        <w:t xml:space="preserve"> суд</w:t>
      </w:r>
      <w:r w:rsidRPr="0076149C">
        <w:rPr>
          <w:rFonts w:ascii="Times New Roman" w:hAnsi="Times New Roman" w:cs="Times New Roman"/>
          <w:sz w:val="28"/>
          <w:szCs w:val="28"/>
        </w:rPr>
        <w:t>і</w:t>
      </w:r>
      <w:r w:rsidRPr="0076149C">
        <w:rPr>
          <w:rFonts w:ascii="Times New Roman" w:hAnsi="Times New Roman" w:cs="Times New Roman"/>
          <w:sz w:val="28"/>
          <w:szCs w:val="28"/>
          <w:lang w:eastAsia="uk-UA"/>
        </w:rPr>
        <w:t xml:space="preserve"> Житомирської області</w:t>
      </w:r>
      <w:r w:rsidRPr="0076149C">
        <w:rPr>
          <w:rFonts w:ascii="Times New Roman" w:hAnsi="Times New Roman" w:cs="Times New Roman"/>
          <w:sz w:val="28"/>
          <w:szCs w:val="28"/>
        </w:rPr>
        <w:t xml:space="preserve"> визначено 5 (п’ять) посад суддів, фактично перебувають на посадах 4 (чотири) судді. Однак повноваження суддів Гребенюка В.В., Данчука В.В., Денисюк І.І., Свинченко Г.Д. припинено у зв’язку із закінченням п’ятирічного строку, на який </w:t>
      </w:r>
      <w:proofErr w:type="spellStart"/>
      <w:r w:rsidRPr="0076149C">
        <w:rPr>
          <w:rFonts w:ascii="Times New Roman" w:hAnsi="Times New Roman" w:cs="Times New Roman"/>
          <w:sz w:val="28"/>
          <w:szCs w:val="28"/>
        </w:rPr>
        <w:t>їx</w:t>
      </w:r>
      <w:proofErr w:type="spellEnd"/>
      <w:r w:rsidRPr="0076149C">
        <w:rPr>
          <w:rFonts w:ascii="Times New Roman" w:hAnsi="Times New Roman" w:cs="Times New Roman"/>
          <w:sz w:val="28"/>
          <w:szCs w:val="28"/>
        </w:rPr>
        <w:t xml:space="preserve"> було призначено, тому правосуддя в Лугинському</w:t>
      </w:r>
      <w:r w:rsidRPr="0076149C">
        <w:rPr>
          <w:rFonts w:ascii="Times New Roman" w:hAnsi="Times New Roman" w:cs="Times New Roman"/>
          <w:sz w:val="28"/>
          <w:szCs w:val="28"/>
          <w:lang w:eastAsia="uk-UA"/>
        </w:rPr>
        <w:t xml:space="preserve"> районно</w:t>
      </w:r>
      <w:r w:rsidRPr="0076149C">
        <w:rPr>
          <w:rFonts w:ascii="Times New Roman" w:hAnsi="Times New Roman" w:cs="Times New Roman"/>
          <w:sz w:val="28"/>
          <w:szCs w:val="28"/>
        </w:rPr>
        <w:t>му</w:t>
      </w:r>
      <w:r w:rsidRPr="0076149C">
        <w:rPr>
          <w:rFonts w:ascii="Times New Roman" w:hAnsi="Times New Roman" w:cs="Times New Roman"/>
          <w:sz w:val="28"/>
          <w:szCs w:val="28"/>
          <w:lang w:eastAsia="uk-UA"/>
        </w:rPr>
        <w:t xml:space="preserve"> суд</w:t>
      </w:r>
      <w:r w:rsidRPr="0076149C">
        <w:rPr>
          <w:rFonts w:ascii="Times New Roman" w:hAnsi="Times New Roman" w:cs="Times New Roman"/>
          <w:sz w:val="28"/>
          <w:szCs w:val="28"/>
        </w:rPr>
        <w:t>і</w:t>
      </w:r>
      <w:r w:rsidRPr="0076149C">
        <w:rPr>
          <w:rFonts w:ascii="Times New Roman" w:hAnsi="Times New Roman" w:cs="Times New Roman"/>
          <w:sz w:val="28"/>
          <w:szCs w:val="28"/>
          <w:lang w:eastAsia="uk-UA"/>
        </w:rPr>
        <w:t xml:space="preserve"> Житомирської області</w:t>
      </w:r>
      <w:r w:rsidRPr="0076149C">
        <w:rPr>
          <w:rFonts w:ascii="Times New Roman" w:hAnsi="Times New Roman" w:cs="Times New Roman"/>
          <w:sz w:val="28"/>
          <w:szCs w:val="28"/>
        </w:rPr>
        <w:t xml:space="preserve"> не здійснюється.</w:t>
      </w:r>
    </w:p>
    <w:p w:rsidR="000333C0" w:rsidRPr="0076149C" w:rsidRDefault="000333C0" w:rsidP="000333C0">
      <w:pPr>
        <w:pStyle w:val="a4"/>
        <w:ind w:firstLine="708"/>
        <w:jc w:val="both"/>
        <w:rPr>
          <w:rFonts w:ascii="Times New Roman" w:hAnsi="Times New Roman" w:cs="Times New Roman"/>
          <w:sz w:val="28"/>
          <w:szCs w:val="28"/>
        </w:rPr>
      </w:pPr>
      <w:r w:rsidRPr="0076149C">
        <w:rPr>
          <w:rFonts w:ascii="Times New Roman" w:hAnsi="Times New Roman" w:cs="Times New Roman"/>
          <w:sz w:val="28"/>
          <w:szCs w:val="28"/>
        </w:rPr>
        <w:t>За інформацією ДСА України, нормативний час, потрібний суддям для розгляду справ, що надійшли до місцевих загальних судів, за даними звітності за І квартал</w:t>
      </w:r>
      <w:r w:rsidR="008E35DA" w:rsidRPr="0076149C">
        <w:rPr>
          <w:rFonts w:ascii="Times New Roman" w:hAnsi="Times New Roman" w:cs="Times New Roman"/>
          <w:sz w:val="28"/>
          <w:szCs w:val="28"/>
          <w:lang w:val="ru-RU"/>
        </w:rPr>
        <w:t xml:space="preserve"> </w:t>
      </w:r>
      <w:r w:rsidRPr="0076149C">
        <w:rPr>
          <w:rFonts w:ascii="Times New Roman" w:hAnsi="Times New Roman" w:cs="Times New Roman"/>
          <w:sz w:val="28"/>
          <w:szCs w:val="28"/>
        </w:rPr>
        <w:t>2023 року, становить у середньому по Україні 91 день для кожного повноважного судді з урахуванням рекомендованих Вищою радою правосуддя показників середньої тривалості розгляду справ.</w:t>
      </w:r>
    </w:p>
    <w:p w:rsidR="000333C0" w:rsidRPr="0076149C" w:rsidRDefault="000333C0" w:rsidP="000333C0">
      <w:pPr>
        <w:pStyle w:val="a4"/>
        <w:ind w:firstLine="708"/>
        <w:jc w:val="both"/>
        <w:rPr>
          <w:rFonts w:ascii="Times New Roman" w:hAnsi="Times New Roman" w:cs="Times New Roman"/>
          <w:sz w:val="28"/>
          <w:szCs w:val="28"/>
        </w:rPr>
      </w:pPr>
      <w:r w:rsidRPr="0076149C">
        <w:rPr>
          <w:rFonts w:ascii="Times New Roman" w:hAnsi="Times New Roman" w:cs="Times New Roman"/>
          <w:sz w:val="28"/>
          <w:szCs w:val="28"/>
        </w:rPr>
        <w:t>ДСА України вважає, що вирішення питання відновлення доступу до правосуддя та врегулювання часу розгляду справ у Лугинському</w:t>
      </w:r>
      <w:r w:rsidRPr="0076149C">
        <w:rPr>
          <w:rFonts w:ascii="Times New Roman" w:hAnsi="Times New Roman" w:cs="Times New Roman"/>
          <w:sz w:val="28"/>
          <w:szCs w:val="28"/>
          <w:lang w:eastAsia="uk-UA"/>
        </w:rPr>
        <w:t xml:space="preserve"> районно</w:t>
      </w:r>
      <w:r w:rsidRPr="0076149C">
        <w:rPr>
          <w:rFonts w:ascii="Times New Roman" w:hAnsi="Times New Roman" w:cs="Times New Roman"/>
          <w:sz w:val="28"/>
          <w:szCs w:val="28"/>
        </w:rPr>
        <w:t>му</w:t>
      </w:r>
      <w:r w:rsidRPr="0076149C">
        <w:rPr>
          <w:rFonts w:ascii="Times New Roman" w:hAnsi="Times New Roman" w:cs="Times New Roman"/>
          <w:sz w:val="28"/>
          <w:szCs w:val="28"/>
          <w:lang w:eastAsia="uk-UA"/>
        </w:rPr>
        <w:t xml:space="preserve"> суд</w:t>
      </w:r>
      <w:r w:rsidRPr="0076149C">
        <w:rPr>
          <w:rFonts w:ascii="Times New Roman" w:hAnsi="Times New Roman" w:cs="Times New Roman"/>
          <w:sz w:val="28"/>
          <w:szCs w:val="28"/>
        </w:rPr>
        <w:t>і</w:t>
      </w:r>
      <w:r w:rsidRPr="0076149C">
        <w:rPr>
          <w:rFonts w:ascii="Times New Roman" w:hAnsi="Times New Roman" w:cs="Times New Roman"/>
          <w:sz w:val="28"/>
          <w:szCs w:val="28"/>
          <w:lang w:eastAsia="uk-UA"/>
        </w:rPr>
        <w:t xml:space="preserve"> Житомирської області</w:t>
      </w:r>
      <w:r w:rsidR="008715B3">
        <w:rPr>
          <w:rFonts w:ascii="Times New Roman" w:hAnsi="Times New Roman" w:cs="Times New Roman"/>
          <w:sz w:val="28"/>
          <w:szCs w:val="28"/>
        </w:rPr>
        <w:t xml:space="preserve"> </w:t>
      </w:r>
      <w:r w:rsidRPr="0076149C">
        <w:rPr>
          <w:rFonts w:ascii="Times New Roman" w:hAnsi="Times New Roman" w:cs="Times New Roman"/>
          <w:sz w:val="28"/>
          <w:szCs w:val="28"/>
        </w:rPr>
        <w:t>можливе за умови відрядження до цього суду 1</w:t>
      </w:r>
      <w:r w:rsidR="008715B3">
        <w:rPr>
          <w:rFonts w:ascii="Times New Roman" w:hAnsi="Times New Roman" w:cs="Times New Roman"/>
          <w:sz w:val="28"/>
          <w:szCs w:val="28"/>
        </w:rPr>
        <w:t> </w:t>
      </w:r>
      <w:r w:rsidRPr="0076149C">
        <w:rPr>
          <w:rFonts w:ascii="Times New Roman" w:hAnsi="Times New Roman" w:cs="Times New Roman"/>
          <w:sz w:val="28"/>
          <w:szCs w:val="28"/>
        </w:rPr>
        <w:t>(одного) судді. У такому разі нормативний час розгляду справ становитиме 23</w:t>
      </w:r>
      <w:r w:rsidR="008715B3">
        <w:rPr>
          <w:rFonts w:ascii="Times New Roman" w:hAnsi="Times New Roman" w:cs="Times New Roman"/>
          <w:sz w:val="28"/>
          <w:szCs w:val="28"/>
        </w:rPr>
        <w:t> </w:t>
      </w:r>
      <w:r w:rsidRPr="0076149C">
        <w:rPr>
          <w:rFonts w:ascii="Times New Roman" w:hAnsi="Times New Roman" w:cs="Times New Roman"/>
          <w:sz w:val="28"/>
          <w:szCs w:val="28"/>
        </w:rPr>
        <w:t>дні на одного суддю.</w:t>
      </w:r>
    </w:p>
    <w:p w:rsidR="000333C0" w:rsidRPr="0076149C" w:rsidRDefault="000333C0" w:rsidP="000333C0">
      <w:pPr>
        <w:pStyle w:val="a4"/>
        <w:ind w:firstLine="708"/>
        <w:jc w:val="both"/>
        <w:rPr>
          <w:rFonts w:ascii="Times New Roman" w:hAnsi="Times New Roman" w:cs="Times New Roman"/>
          <w:sz w:val="28"/>
          <w:szCs w:val="28"/>
        </w:rPr>
      </w:pPr>
      <w:r w:rsidRPr="0076149C">
        <w:rPr>
          <w:rFonts w:ascii="Times New Roman" w:hAnsi="Times New Roman" w:cs="Times New Roman"/>
          <w:sz w:val="28"/>
          <w:szCs w:val="28"/>
        </w:rPr>
        <w:lastRenderedPageBreak/>
        <w:t>У повідомленні ДСА України просить врахувати, що відрядження суддів із судів, територіальну підсудність яких змінено, не вплине на доступ до правосуддя в цих судах.</w:t>
      </w:r>
    </w:p>
    <w:p w:rsidR="000333C0" w:rsidRPr="0076149C" w:rsidRDefault="000333C0" w:rsidP="000333C0">
      <w:pPr>
        <w:pStyle w:val="a4"/>
        <w:ind w:firstLine="708"/>
        <w:jc w:val="both"/>
        <w:rPr>
          <w:rFonts w:ascii="Times New Roman" w:hAnsi="Times New Roman" w:cs="Times New Roman"/>
          <w:sz w:val="28"/>
          <w:szCs w:val="28"/>
          <w:lang w:eastAsia="uk-UA"/>
        </w:rPr>
      </w:pPr>
      <w:r w:rsidRPr="0076149C">
        <w:rPr>
          <w:rFonts w:ascii="Times New Roman" w:hAnsi="Times New Roman" w:cs="Times New Roman"/>
          <w:sz w:val="28"/>
          <w:szCs w:val="28"/>
          <w:lang w:eastAsia="uk-UA"/>
        </w:rPr>
        <w:t xml:space="preserve">Пунктом 2-2 розділу І Порядку відрядження судді до іншого суду того самого рівня і спеціалізації (як тимчасового переведення), затвердженого рішенням </w:t>
      </w:r>
      <w:r w:rsidR="00E774D9" w:rsidRPr="0076149C">
        <w:rPr>
          <w:rFonts w:ascii="Times New Roman" w:hAnsi="Times New Roman" w:cs="Times New Roman"/>
          <w:sz w:val="28"/>
          <w:szCs w:val="28"/>
          <w:lang w:eastAsia="uk-UA"/>
        </w:rPr>
        <w:t xml:space="preserve">Вищої ради правосуддя від 24 січня </w:t>
      </w:r>
      <w:r w:rsidRPr="0076149C">
        <w:rPr>
          <w:rFonts w:ascii="Times New Roman" w:hAnsi="Times New Roman" w:cs="Times New Roman"/>
          <w:sz w:val="28"/>
          <w:szCs w:val="28"/>
          <w:lang w:eastAsia="uk-UA"/>
        </w:rPr>
        <w:t>2017</w:t>
      </w:r>
      <w:r w:rsidR="00E774D9" w:rsidRPr="0076149C">
        <w:rPr>
          <w:rFonts w:ascii="Times New Roman" w:hAnsi="Times New Roman" w:cs="Times New Roman"/>
          <w:sz w:val="28"/>
          <w:szCs w:val="28"/>
          <w:lang w:eastAsia="uk-UA"/>
        </w:rPr>
        <w:t xml:space="preserve"> року</w:t>
      </w:r>
      <w:r w:rsidRPr="0076149C">
        <w:rPr>
          <w:rFonts w:ascii="Times New Roman" w:hAnsi="Times New Roman" w:cs="Times New Roman"/>
          <w:sz w:val="28"/>
          <w:szCs w:val="28"/>
          <w:lang w:eastAsia="uk-UA"/>
        </w:rPr>
        <w:t xml:space="preserve"> № 54/0/15-17 (зі змінами) (далі – Порядок), передбачено, що в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Державної судової адміністрації України.</w:t>
      </w:r>
    </w:p>
    <w:p w:rsidR="000333C0" w:rsidRPr="0076149C" w:rsidRDefault="00E774D9" w:rsidP="000333C0">
      <w:pPr>
        <w:pStyle w:val="a4"/>
        <w:ind w:firstLine="708"/>
        <w:jc w:val="both"/>
        <w:rPr>
          <w:rFonts w:ascii="Times New Roman" w:hAnsi="Times New Roman" w:cs="Times New Roman"/>
          <w:sz w:val="28"/>
          <w:szCs w:val="28"/>
          <w:lang w:eastAsia="uk-UA"/>
        </w:rPr>
      </w:pPr>
      <w:r w:rsidRPr="0076149C">
        <w:rPr>
          <w:rFonts w:ascii="Times New Roman" w:hAnsi="Times New Roman" w:cs="Times New Roman"/>
          <w:sz w:val="28"/>
          <w:szCs w:val="28"/>
          <w:lang w:eastAsia="uk-UA"/>
        </w:rPr>
        <w:t xml:space="preserve">01 червня </w:t>
      </w:r>
      <w:r w:rsidR="000333C0" w:rsidRPr="0076149C">
        <w:rPr>
          <w:rFonts w:ascii="Times New Roman" w:hAnsi="Times New Roman" w:cs="Times New Roman"/>
          <w:sz w:val="28"/>
          <w:szCs w:val="28"/>
          <w:lang w:eastAsia="uk-UA"/>
        </w:rPr>
        <w:t>2023</w:t>
      </w:r>
      <w:r w:rsidRPr="0076149C">
        <w:rPr>
          <w:rFonts w:ascii="Times New Roman" w:hAnsi="Times New Roman" w:cs="Times New Roman"/>
          <w:sz w:val="28"/>
          <w:szCs w:val="28"/>
          <w:lang w:eastAsia="uk-UA"/>
        </w:rPr>
        <w:t xml:space="preserve"> року</w:t>
      </w:r>
      <w:r w:rsidR="000333C0" w:rsidRPr="0076149C">
        <w:rPr>
          <w:rFonts w:ascii="Times New Roman" w:hAnsi="Times New Roman" w:cs="Times New Roman"/>
          <w:sz w:val="28"/>
          <w:szCs w:val="28"/>
          <w:lang w:eastAsia="uk-UA"/>
        </w:rPr>
        <w:t xml:space="preserve"> сформовано повноважний склад Вищої кваліфікаційної комісії суддів України.</w:t>
      </w:r>
    </w:p>
    <w:p w:rsidR="000333C0" w:rsidRPr="0076149C" w:rsidRDefault="0076149C" w:rsidP="000333C0">
      <w:pPr>
        <w:pStyle w:val="a4"/>
        <w:ind w:firstLine="708"/>
        <w:jc w:val="both"/>
        <w:rPr>
          <w:rFonts w:ascii="Times New Roman" w:hAnsi="Times New Roman" w:cs="Times New Roman"/>
          <w:sz w:val="28"/>
          <w:szCs w:val="28"/>
          <w:lang w:eastAsia="uk-UA"/>
        </w:rPr>
      </w:pPr>
      <w:r w:rsidRPr="0076149C">
        <w:rPr>
          <w:rFonts w:ascii="Times New Roman" w:hAnsi="Times New Roman" w:cs="Times New Roman"/>
          <w:sz w:val="28"/>
          <w:szCs w:val="28"/>
          <w:lang w:eastAsia="uk-UA"/>
        </w:rPr>
        <w:t>У</w:t>
      </w:r>
      <w:r w:rsidR="000333C0" w:rsidRPr="0076149C">
        <w:rPr>
          <w:rFonts w:ascii="Times New Roman" w:hAnsi="Times New Roman" w:cs="Times New Roman"/>
          <w:sz w:val="28"/>
          <w:szCs w:val="28"/>
          <w:lang w:eastAsia="uk-UA"/>
        </w:rPr>
        <w:t xml:space="preserve">казане стало підставою для передачі Вищою радою правосуддя до Комісії матеріалів та документів, зокрема про відрядження суддів, розгляд яких не завершено. </w:t>
      </w:r>
    </w:p>
    <w:p w:rsidR="000333C0" w:rsidRPr="0076149C" w:rsidRDefault="000333C0" w:rsidP="000333C0">
      <w:pPr>
        <w:pStyle w:val="a4"/>
        <w:ind w:firstLine="708"/>
        <w:jc w:val="both"/>
        <w:rPr>
          <w:rFonts w:ascii="Times New Roman" w:hAnsi="Times New Roman" w:cs="Times New Roman"/>
          <w:sz w:val="28"/>
          <w:szCs w:val="28"/>
        </w:rPr>
      </w:pPr>
      <w:r w:rsidRPr="0076149C">
        <w:rPr>
          <w:rFonts w:ascii="Times New Roman" w:hAnsi="Times New Roman" w:cs="Times New Roman"/>
          <w:sz w:val="28"/>
          <w:szCs w:val="28"/>
        </w:rPr>
        <w:t xml:space="preserve">Відповідно до протоколу розподілу </w:t>
      </w:r>
      <w:r w:rsidR="00E774D9" w:rsidRPr="0076149C">
        <w:rPr>
          <w:rFonts w:ascii="Times New Roman" w:hAnsi="Times New Roman" w:cs="Times New Roman"/>
          <w:sz w:val="28"/>
          <w:szCs w:val="28"/>
        </w:rPr>
        <w:t xml:space="preserve">між членами Комісії від 11 липня </w:t>
      </w:r>
      <w:r w:rsidRPr="0076149C">
        <w:rPr>
          <w:rFonts w:ascii="Times New Roman" w:hAnsi="Times New Roman" w:cs="Times New Roman"/>
          <w:sz w:val="28"/>
          <w:szCs w:val="28"/>
        </w:rPr>
        <w:t>2023</w:t>
      </w:r>
      <w:r w:rsidR="00E774D9" w:rsidRPr="0076149C">
        <w:rPr>
          <w:rFonts w:ascii="Times New Roman" w:hAnsi="Times New Roman" w:cs="Times New Roman"/>
          <w:sz w:val="28"/>
          <w:szCs w:val="28"/>
        </w:rPr>
        <w:t xml:space="preserve"> року</w:t>
      </w:r>
      <w:r w:rsidRPr="0076149C">
        <w:rPr>
          <w:rFonts w:ascii="Times New Roman" w:hAnsi="Times New Roman" w:cs="Times New Roman"/>
          <w:sz w:val="28"/>
          <w:szCs w:val="28"/>
        </w:rPr>
        <w:t xml:space="preserve"> доповідачем за повідомленням ДСА України про необхідність розгляду питання щодо відрядження судді до </w:t>
      </w:r>
      <w:r w:rsidRPr="0076149C">
        <w:rPr>
          <w:rFonts w:ascii="Times New Roman" w:hAnsi="Times New Roman" w:cs="Times New Roman"/>
          <w:sz w:val="28"/>
          <w:szCs w:val="28"/>
          <w:lang w:eastAsia="uk-UA"/>
        </w:rPr>
        <w:t>Лугинського районного суду Житомирської області</w:t>
      </w:r>
      <w:r w:rsidRPr="0076149C">
        <w:rPr>
          <w:rFonts w:ascii="Times New Roman" w:hAnsi="Times New Roman" w:cs="Times New Roman"/>
          <w:sz w:val="28"/>
          <w:szCs w:val="28"/>
        </w:rPr>
        <w:t xml:space="preserve"> (єдиний унікальний номер справи 32дпс-7/23) визначено члена Комісії Богоноса М.Б.</w:t>
      </w:r>
    </w:p>
    <w:p w:rsidR="000333C0" w:rsidRPr="0076149C" w:rsidRDefault="000333C0" w:rsidP="000333C0">
      <w:pPr>
        <w:pStyle w:val="a4"/>
        <w:ind w:firstLine="708"/>
        <w:jc w:val="both"/>
        <w:rPr>
          <w:rFonts w:ascii="Times New Roman" w:hAnsi="Times New Roman" w:cs="Times New Roman"/>
          <w:sz w:val="28"/>
          <w:szCs w:val="28"/>
          <w:lang w:eastAsia="uk-UA"/>
        </w:rPr>
      </w:pPr>
      <w:r w:rsidRPr="0076149C">
        <w:rPr>
          <w:rFonts w:ascii="Times New Roman" w:hAnsi="Times New Roman" w:cs="Times New Roman"/>
          <w:sz w:val="28"/>
          <w:szCs w:val="28"/>
          <w:shd w:val="clear" w:color="auto" w:fill="FFFFFF"/>
        </w:rPr>
        <w:t>Абзацом шостим розділу VII Порядку визначено, що Вища кваліфікаційна комісія суддів України невідкладно продовжує розгляд матеріалів про відрядження судді та про дострокове закінчення відрядження судді, розгляд яких не завершено Вищою радою правосуддя в період відсутності повноважного складу Вищої кваліфікаційної комісії суддів України, та завершує його протягом розумного строку.</w:t>
      </w:r>
    </w:p>
    <w:p w:rsidR="000333C0" w:rsidRPr="0076149C" w:rsidRDefault="000333C0" w:rsidP="000333C0">
      <w:pPr>
        <w:pStyle w:val="a4"/>
        <w:ind w:firstLine="708"/>
        <w:jc w:val="both"/>
        <w:rPr>
          <w:rFonts w:ascii="Times New Roman" w:hAnsi="Times New Roman" w:cs="Times New Roman"/>
          <w:sz w:val="28"/>
          <w:szCs w:val="28"/>
          <w:shd w:val="clear" w:color="auto" w:fill="FFFFFF"/>
        </w:rPr>
      </w:pPr>
      <w:r w:rsidRPr="0076149C">
        <w:rPr>
          <w:rFonts w:ascii="Times New Roman" w:hAnsi="Times New Roman" w:cs="Times New Roman"/>
          <w:sz w:val="28"/>
          <w:szCs w:val="28"/>
          <w:shd w:val="clear" w:color="auto" w:fill="FFFFFF"/>
        </w:rPr>
        <w:t>На виконання вимог, визначених пунктом 2 розділу ІІІ Порядку, 19</w:t>
      </w:r>
      <w:r w:rsidR="00E774D9" w:rsidRPr="0076149C">
        <w:rPr>
          <w:rFonts w:ascii="Times New Roman" w:hAnsi="Times New Roman" w:cs="Times New Roman"/>
          <w:sz w:val="28"/>
          <w:szCs w:val="28"/>
          <w:shd w:val="clear" w:color="auto" w:fill="FFFFFF"/>
        </w:rPr>
        <w:t xml:space="preserve"> липня </w:t>
      </w:r>
      <w:r w:rsidRPr="0076149C">
        <w:rPr>
          <w:rFonts w:ascii="Times New Roman" w:hAnsi="Times New Roman" w:cs="Times New Roman"/>
          <w:sz w:val="28"/>
          <w:szCs w:val="28"/>
          <w:shd w:val="clear" w:color="auto" w:fill="FFFFFF"/>
        </w:rPr>
        <w:t>2023</w:t>
      </w:r>
      <w:r w:rsidR="00E774D9" w:rsidRPr="0076149C">
        <w:rPr>
          <w:rFonts w:ascii="Times New Roman" w:hAnsi="Times New Roman" w:cs="Times New Roman"/>
          <w:sz w:val="28"/>
          <w:szCs w:val="28"/>
          <w:shd w:val="clear" w:color="auto" w:fill="FFFFFF"/>
        </w:rPr>
        <w:t xml:space="preserve"> року</w:t>
      </w:r>
      <w:r w:rsidRPr="0076149C">
        <w:rPr>
          <w:rFonts w:ascii="Times New Roman" w:hAnsi="Times New Roman" w:cs="Times New Roman"/>
          <w:sz w:val="28"/>
          <w:szCs w:val="28"/>
          <w:shd w:val="clear" w:color="auto" w:fill="FFFFFF"/>
        </w:rPr>
        <w:t xml:space="preserve"> на офіційному вебсайті Комісії розміщено оголошення про розгляд питання щодо внесення подання про відрядження судді (тимчасове переведення) для здійснення правосуддя до</w:t>
      </w:r>
      <w:r w:rsidRPr="0076149C">
        <w:rPr>
          <w:rFonts w:ascii="Times New Roman" w:hAnsi="Times New Roman" w:cs="Times New Roman"/>
          <w:sz w:val="28"/>
          <w:szCs w:val="28"/>
          <w:lang w:eastAsia="uk-UA"/>
        </w:rPr>
        <w:t xml:space="preserve"> Лугинського районного суду Житомирської області. В оголошенні</w:t>
      </w:r>
      <w:r w:rsidRPr="0076149C">
        <w:rPr>
          <w:rFonts w:ascii="Times New Roman" w:hAnsi="Times New Roman" w:cs="Times New Roman"/>
          <w:sz w:val="28"/>
          <w:szCs w:val="28"/>
          <w:shd w:val="clear" w:color="auto" w:fill="FFFFFF"/>
        </w:rPr>
        <w:t>, крім іншого, вказано семиденний строк для подання згоди  на відрядження, який закінчився 26</w:t>
      </w:r>
      <w:r w:rsidR="00E774D9" w:rsidRPr="0076149C">
        <w:rPr>
          <w:rFonts w:ascii="Times New Roman" w:hAnsi="Times New Roman" w:cs="Times New Roman"/>
          <w:sz w:val="28"/>
          <w:szCs w:val="28"/>
          <w:shd w:val="clear" w:color="auto" w:fill="FFFFFF"/>
        </w:rPr>
        <w:t xml:space="preserve"> липня </w:t>
      </w:r>
      <w:r w:rsidRPr="0076149C">
        <w:rPr>
          <w:rFonts w:ascii="Times New Roman" w:hAnsi="Times New Roman" w:cs="Times New Roman"/>
          <w:sz w:val="28"/>
          <w:szCs w:val="28"/>
          <w:shd w:val="clear" w:color="auto" w:fill="FFFFFF"/>
        </w:rPr>
        <w:t>2023</w:t>
      </w:r>
      <w:r w:rsidR="00E774D9" w:rsidRPr="0076149C">
        <w:rPr>
          <w:rFonts w:ascii="Times New Roman" w:hAnsi="Times New Roman" w:cs="Times New Roman"/>
          <w:sz w:val="28"/>
          <w:szCs w:val="28"/>
          <w:shd w:val="clear" w:color="auto" w:fill="FFFFFF"/>
        </w:rPr>
        <w:t xml:space="preserve"> року</w:t>
      </w:r>
      <w:r w:rsidRPr="0076149C">
        <w:rPr>
          <w:rFonts w:ascii="Times New Roman" w:hAnsi="Times New Roman" w:cs="Times New Roman"/>
          <w:sz w:val="28"/>
          <w:szCs w:val="28"/>
          <w:shd w:val="clear" w:color="auto" w:fill="FFFFFF"/>
        </w:rPr>
        <w:t>.</w:t>
      </w:r>
    </w:p>
    <w:p w:rsidR="000333C0" w:rsidRPr="0076149C" w:rsidRDefault="000333C0" w:rsidP="000333C0">
      <w:pPr>
        <w:pStyle w:val="a4"/>
        <w:ind w:firstLine="708"/>
        <w:jc w:val="both"/>
        <w:rPr>
          <w:rFonts w:ascii="Times New Roman" w:hAnsi="Times New Roman" w:cs="Times New Roman"/>
          <w:sz w:val="28"/>
          <w:szCs w:val="28"/>
          <w:lang w:eastAsia="uk-UA"/>
        </w:rPr>
      </w:pPr>
      <w:r w:rsidRPr="0076149C">
        <w:rPr>
          <w:rFonts w:ascii="Times New Roman" w:hAnsi="Times New Roman" w:cs="Times New Roman"/>
          <w:sz w:val="28"/>
          <w:szCs w:val="28"/>
          <w:shd w:val="clear" w:color="auto" w:fill="FFFFFF"/>
        </w:rPr>
        <w:t xml:space="preserve">Протягом зазначеного в оголошенні строку, жоден суддя не надав згоди на відрядження до </w:t>
      </w:r>
      <w:r w:rsidRPr="0076149C">
        <w:rPr>
          <w:rFonts w:ascii="Times New Roman" w:hAnsi="Times New Roman" w:cs="Times New Roman"/>
          <w:sz w:val="28"/>
          <w:szCs w:val="28"/>
          <w:lang w:eastAsia="uk-UA"/>
        </w:rPr>
        <w:t xml:space="preserve">Лугинського районного суду Житомирської області. </w:t>
      </w:r>
    </w:p>
    <w:p w:rsidR="0048592B" w:rsidRPr="0076149C" w:rsidRDefault="009C355C" w:rsidP="000333C0">
      <w:pPr>
        <w:pStyle w:val="a4"/>
        <w:ind w:firstLine="708"/>
        <w:jc w:val="both"/>
        <w:rPr>
          <w:rFonts w:ascii="Times New Roman" w:hAnsi="Times New Roman" w:cs="Times New Roman"/>
          <w:sz w:val="28"/>
          <w:szCs w:val="28"/>
          <w:shd w:val="clear" w:color="auto" w:fill="FFFFFF"/>
        </w:rPr>
      </w:pPr>
      <w:r w:rsidRPr="0076149C">
        <w:rPr>
          <w:rFonts w:ascii="Times New Roman" w:hAnsi="Times New Roman" w:cs="Times New Roman"/>
          <w:sz w:val="28"/>
          <w:szCs w:val="28"/>
          <w:lang w:eastAsia="uk-UA"/>
        </w:rPr>
        <w:t xml:space="preserve">У зв’язку з </w:t>
      </w:r>
      <w:r w:rsidR="0076149C" w:rsidRPr="0076149C">
        <w:rPr>
          <w:rFonts w:ascii="Times New Roman" w:hAnsi="Times New Roman" w:cs="Times New Roman"/>
          <w:sz w:val="28"/>
          <w:szCs w:val="28"/>
          <w:lang w:eastAsia="uk-UA"/>
        </w:rPr>
        <w:t>цим</w:t>
      </w:r>
      <w:r w:rsidRPr="0076149C">
        <w:rPr>
          <w:rFonts w:ascii="Times New Roman" w:hAnsi="Times New Roman" w:cs="Times New Roman"/>
          <w:sz w:val="28"/>
          <w:szCs w:val="28"/>
          <w:lang w:eastAsia="uk-UA"/>
        </w:rPr>
        <w:t xml:space="preserve"> </w:t>
      </w:r>
      <w:r w:rsidR="0048592B" w:rsidRPr="0076149C">
        <w:rPr>
          <w:rFonts w:ascii="Times New Roman" w:hAnsi="Times New Roman" w:cs="Times New Roman"/>
          <w:sz w:val="28"/>
          <w:szCs w:val="28"/>
          <w:lang w:eastAsia="uk-UA"/>
        </w:rPr>
        <w:t xml:space="preserve">Комісією </w:t>
      </w:r>
      <w:r w:rsidRPr="0076149C">
        <w:rPr>
          <w:rFonts w:ascii="Times New Roman" w:hAnsi="Times New Roman" w:cs="Times New Roman"/>
          <w:sz w:val="28"/>
          <w:szCs w:val="28"/>
          <w:lang w:eastAsia="uk-UA"/>
        </w:rPr>
        <w:t xml:space="preserve">ухвалено рішення № </w:t>
      </w:r>
      <w:r w:rsidRPr="0076149C">
        <w:rPr>
          <w:rFonts w:ascii="Times New Roman" w:hAnsi="Times New Roman" w:cs="Times New Roman"/>
          <w:sz w:val="28"/>
          <w:szCs w:val="28"/>
          <w:shd w:val="clear" w:color="auto" w:fill="FFFFFF"/>
        </w:rPr>
        <w:t>48/зп-23</w:t>
      </w:r>
      <w:r w:rsidR="0048592B" w:rsidRPr="0076149C">
        <w:rPr>
          <w:rFonts w:ascii="Times New Roman" w:hAnsi="Times New Roman" w:cs="Times New Roman"/>
          <w:sz w:val="28"/>
          <w:szCs w:val="28"/>
          <w:lang w:eastAsia="uk-UA"/>
        </w:rPr>
        <w:t xml:space="preserve"> від </w:t>
      </w:r>
      <w:r w:rsidR="00AD0D09" w:rsidRPr="00AD0D09">
        <w:rPr>
          <w:rFonts w:ascii="Times New Roman" w:hAnsi="Times New Roman" w:cs="Times New Roman"/>
          <w:sz w:val="28"/>
          <w:szCs w:val="28"/>
          <w:lang w:eastAsia="uk-UA"/>
        </w:rPr>
        <w:t>9</w:t>
      </w:r>
      <w:r w:rsidR="0048592B" w:rsidRPr="0076149C">
        <w:rPr>
          <w:rFonts w:ascii="Times New Roman" w:hAnsi="Times New Roman" w:cs="Times New Roman"/>
          <w:sz w:val="28"/>
          <w:szCs w:val="28"/>
          <w:lang w:eastAsia="uk-UA"/>
        </w:rPr>
        <w:t xml:space="preserve"> серпня 2023</w:t>
      </w:r>
      <w:r w:rsidR="008715B3">
        <w:rPr>
          <w:rFonts w:ascii="Times New Roman" w:hAnsi="Times New Roman" w:cs="Times New Roman"/>
          <w:sz w:val="28"/>
          <w:szCs w:val="28"/>
          <w:lang w:eastAsia="uk-UA"/>
        </w:rPr>
        <w:t> </w:t>
      </w:r>
      <w:r w:rsidR="0048592B" w:rsidRPr="0076149C">
        <w:rPr>
          <w:rFonts w:ascii="Times New Roman" w:hAnsi="Times New Roman" w:cs="Times New Roman"/>
          <w:sz w:val="28"/>
          <w:szCs w:val="28"/>
          <w:lang w:eastAsia="uk-UA"/>
        </w:rPr>
        <w:t xml:space="preserve">року про продовження строку розгляду питання про </w:t>
      </w:r>
      <w:r w:rsidR="00C31A31" w:rsidRPr="0076149C">
        <w:rPr>
          <w:rFonts w:ascii="Times New Roman" w:hAnsi="Times New Roman" w:cs="Times New Roman"/>
          <w:sz w:val="28"/>
          <w:szCs w:val="28"/>
          <w:lang w:eastAsia="uk-UA"/>
        </w:rPr>
        <w:t xml:space="preserve">відрядження </w:t>
      </w:r>
      <w:r w:rsidR="008715B3">
        <w:rPr>
          <w:rFonts w:ascii="Times New Roman" w:hAnsi="Times New Roman" w:cs="Times New Roman"/>
          <w:sz w:val="28"/>
          <w:szCs w:val="28"/>
          <w:lang w:eastAsia="uk-UA"/>
        </w:rPr>
        <w:t>1 </w:t>
      </w:r>
      <w:r w:rsidR="00C31A31" w:rsidRPr="0076149C">
        <w:rPr>
          <w:rFonts w:ascii="Times New Roman" w:hAnsi="Times New Roman" w:cs="Times New Roman"/>
          <w:sz w:val="28"/>
          <w:szCs w:val="28"/>
          <w:lang w:eastAsia="uk-UA"/>
        </w:rPr>
        <w:t xml:space="preserve">(одного) судді до </w:t>
      </w:r>
      <w:r w:rsidR="0048592B" w:rsidRPr="0076149C">
        <w:rPr>
          <w:rFonts w:ascii="Times New Roman" w:hAnsi="Times New Roman" w:cs="Times New Roman"/>
          <w:sz w:val="28"/>
          <w:szCs w:val="28"/>
          <w:lang w:eastAsia="uk-UA"/>
        </w:rPr>
        <w:t xml:space="preserve">Лугинського районного суду Житомирської області </w:t>
      </w:r>
      <w:r w:rsidR="00143980" w:rsidRPr="0076149C">
        <w:rPr>
          <w:rFonts w:ascii="Times New Roman" w:hAnsi="Times New Roman" w:cs="Times New Roman"/>
          <w:sz w:val="28"/>
          <w:szCs w:val="28"/>
          <w:lang w:eastAsia="uk-UA"/>
        </w:rPr>
        <w:t>до 08</w:t>
      </w:r>
      <w:r w:rsidR="008715B3">
        <w:rPr>
          <w:rFonts w:ascii="Times New Roman" w:hAnsi="Times New Roman" w:cs="Times New Roman"/>
          <w:sz w:val="28"/>
          <w:szCs w:val="28"/>
          <w:lang w:eastAsia="uk-UA"/>
        </w:rPr>
        <w:t> </w:t>
      </w:r>
      <w:r w:rsidR="00143980" w:rsidRPr="0076149C">
        <w:rPr>
          <w:rFonts w:ascii="Times New Roman" w:hAnsi="Times New Roman" w:cs="Times New Roman"/>
          <w:sz w:val="28"/>
          <w:szCs w:val="28"/>
          <w:lang w:eastAsia="uk-UA"/>
        </w:rPr>
        <w:t xml:space="preserve">вересня </w:t>
      </w:r>
      <w:r w:rsidR="0048592B" w:rsidRPr="0076149C">
        <w:rPr>
          <w:rFonts w:ascii="Times New Roman" w:hAnsi="Times New Roman" w:cs="Times New Roman"/>
          <w:sz w:val="28"/>
          <w:szCs w:val="28"/>
          <w:lang w:eastAsia="uk-UA"/>
        </w:rPr>
        <w:t>2023</w:t>
      </w:r>
      <w:r w:rsidR="00143980" w:rsidRPr="0076149C">
        <w:rPr>
          <w:rFonts w:ascii="Times New Roman" w:hAnsi="Times New Roman" w:cs="Times New Roman"/>
          <w:sz w:val="28"/>
          <w:szCs w:val="28"/>
          <w:lang w:eastAsia="uk-UA"/>
        </w:rPr>
        <w:t xml:space="preserve"> року, про що на </w:t>
      </w:r>
      <w:r w:rsidR="00143980" w:rsidRPr="0076149C">
        <w:rPr>
          <w:rFonts w:ascii="Times New Roman" w:hAnsi="Times New Roman" w:cs="Times New Roman"/>
          <w:sz w:val="28"/>
          <w:szCs w:val="28"/>
          <w:shd w:val="clear" w:color="auto" w:fill="FFFFFF"/>
        </w:rPr>
        <w:t>офіційному вебсайті Комісії розміщено відповідне оголошення.</w:t>
      </w:r>
    </w:p>
    <w:p w:rsidR="00AE2080" w:rsidRPr="0076149C" w:rsidRDefault="002F3212" w:rsidP="000333C0">
      <w:pPr>
        <w:pStyle w:val="a4"/>
        <w:ind w:firstLine="708"/>
        <w:jc w:val="both"/>
        <w:rPr>
          <w:rFonts w:ascii="ProbaPro" w:hAnsi="ProbaPro"/>
          <w:sz w:val="28"/>
          <w:szCs w:val="28"/>
          <w:shd w:val="clear" w:color="auto" w:fill="FFFFFF"/>
        </w:rPr>
      </w:pPr>
      <w:r w:rsidRPr="0076149C">
        <w:rPr>
          <w:rFonts w:ascii="ProbaPro" w:hAnsi="ProbaPro"/>
          <w:sz w:val="28"/>
          <w:szCs w:val="28"/>
          <w:shd w:val="clear" w:color="auto" w:fill="FFFFFF"/>
        </w:rPr>
        <w:t>У вказаному оголошені зазначено про необхідність подачі до Комісії документів, у тому числі згоди на відрядження, в семиденний с</w:t>
      </w:r>
      <w:r w:rsidR="00AE2080" w:rsidRPr="0076149C">
        <w:rPr>
          <w:rFonts w:ascii="ProbaPro" w:hAnsi="ProbaPro"/>
          <w:sz w:val="28"/>
          <w:szCs w:val="28"/>
          <w:shd w:val="clear" w:color="auto" w:fill="FFFFFF"/>
        </w:rPr>
        <w:t>трок з дня оприлюднення цього оголошення</w:t>
      </w:r>
      <w:r w:rsidR="00E24B6B" w:rsidRPr="0076149C">
        <w:rPr>
          <w:rFonts w:ascii="ProbaPro" w:hAnsi="ProbaPro"/>
          <w:sz w:val="28"/>
          <w:szCs w:val="28"/>
          <w:shd w:val="clear" w:color="auto" w:fill="FFFFFF"/>
        </w:rPr>
        <w:t>, тобто до 17 серпня 2023 року.</w:t>
      </w:r>
    </w:p>
    <w:p w:rsidR="000C0278" w:rsidRDefault="00E774D9" w:rsidP="000333C0">
      <w:pPr>
        <w:pStyle w:val="a4"/>
        <w:ind w:firstLine="708"/>
        <w:jc w:val="both"/>
        <w:rPr>
          <w:rFonts w:ascii="ProbaPro" w:hAnsi="ProbaPro"/>
          <w:sz w:val="28"/>
          <w:szCs w:val="28"/>
          <w:shd w:val="clear" w:color="auto" w:fill="FFFFFF"/>
        </w:rPr>
      </w:pPr>
      <w:r w:rsidRPr="0076149C">
        <w:rPr>
          <w:rFonts w:ascii="Times New Roman" w:hAnsi="Times New Roman" w:cs="Times New Roman"/>
          <w:sz w:val="28"/>
          <w:szCs w:val="28"/>
          <w:shd w:val="clear" w:color="auto" w:fill="FFFFFF"/>
        </w:rPr>
        <w:t xml:space="preserve">Упродовж </w:t>
      </w:r>
      <w:r w:rsidRPr="0076149C">
        <w:rPr>
          <w:rFonts w:ascii="ProbaPro" w:hAnsi="ProbaPro"/>
          <w:sz w:val="28"/>
          <w:szCs w:val="28"/>
          <w:shd w:val="clear" w:color="auto" w:fill="FFFFFF"/>
        </w:rPr>
        <w:t xml:space="preserve">зазначеного строку жоден суддя не виявив бажання бути відрядженим до </w:t>
      </w:r>
      <w:r w:rsidRPr="0076149C">
        <w:rPr>
          <w:rFonts w:ascii="Times New Roman" w:hAnsi="Times New Roman" w:cs="Times New Roman"/>
          <w:sz w:val="28"/>
          <w:szCs w:val="28"/>
          <w:lang w:eastAsia="uk-UA"/>
        </w:rPr>
        <w:t>Лугинського районного суду Житомирської області</w:t>
      </w:r>
      <w:r w:rsidR="000C0278">
        <w:rPr>
          <w:rFonts w:ascii="Times New Roman" w:hAnsi="Times New Roman" w:cs="Times New Roman"/>
          <w:sz w:val="28"/>
          <w:szCs w:val="28"/>
          <w:lang w:eastAsia="uk-UA"/>
        </w:rPr>
        <w:t>.</w:t>
      </w:r>
      <w:r w:rsidR="000C0278">
        <w:rPr>
          <w:rFonts w:ascii="ProbaPro" w:hAnsi="ProbaPro"/>
          <w:sz w:val="28"/>
          <w:szCs w:val="28"/>
          <w:shd w:val="clear" w:color="auto" w:fill="FFFFFF"/>
        </w:rPr>
        <w:br w:type="page"/>
      </w:r>
    </w:p>
    <w:p w:rsidR="0048592B" w:rsidRPr="0076149C" w:rsidRDefault="00D41710" w:rsidP="00AE2080">
      <w:pPr>
        <w:pStyle w:val="a4"/>
        <w:ind w:firstLine="708"/>
        <w:jc w:val="both"/>
        <w:rPr>
          <w:rFonts w:ascii="ProbaPro" w:hAnsi="ProbaPro"/>
          <w:sz w:val="28"/>
          <w:szCs w:val="28"/>
          <w:shd w:val="clear" w:color="auto" w:fill="FFFFFF"/>
        </w:rPr>
      </w:pPr>
      <w:r w:rsidRPr="0076149C">
        <w:rPr>
          <w:rFonts w:ascii="ProbaPro" w:hAnsi="ProbaPro"/>
          <w:sz w:val="28"/>
          <w:szCs w:val="28"/>
          <w:shd w:val="clear" w:color="auto" w:fill="FFFFFF"/>
        </w:rPr>
        <w:lastRenderedPageBreak/>
        <w:t>Абзацом другим пункту 11 розділу ІІІ Порядку передбачено,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8165B1" w:rsidRPr="0076149C" w:rsidRDefault="000333C0" w:rsidP="008165B1">
      <w:pPr>
        <w:pStyle w:val="a4"/>
        <w:ind w:firstLine="708"/>
        <w:jc w:val="both"/>
        <w:rPr>
          <w:rFonts w:ascii="Times New Roman" w:hAnsi="Times New Roman" w:cs="Times New Roman"/>
          <w:sz w:val="28"/>
          <w:szCs w:val="28"/>
          <w:lang w:eastAsia="uk-UA"/>
        </w:rPr>
      </w:pPr>
      <w:r w:rsidRPr="0076149C">
        <w:rPr>
          <w:rFonts w:ascii="Times New Roman" w:hAnsi="Times New Roman" w:cs="Times New Roman"/>
          <w:sz w:val="28"/>
          <w:szCs w:val="28"/>
          <w:lang w:eastAsia="uk-UA"/>
        </w:rPr>
        <w:t>Заслухавши доповідача, дослідивши наявні в Комісії матеріали,</w:t>
      </w:r>
      <w:r w:rsidR="008901DE" w:rsidRPr="0076149C">
        <w:rPr>
          <w:rFonts w:ascii="ProbaPro" w:hAnsi="ProbaPro"/>
          <w:sz w:val="28"/>
          <w:szCs w:val="28"/>
          <w:shd w:val="clear" w:color="auto" w:fill="FFFFFF"/>
        </w:rPr>
        <w:t xml:space="preserve"> врах</w:t>
      </w:r>
      <w:r w:rsidR="0076149C" w:rsidRPr="0076149C">
        <w:rPr>
          <w:rFonts w:ascii="ProbaPro" w:hAnsi="ProbaPro"/>
          <w:sz w:val="28"/>
          <w:szCs w:val="28"/>
          <w:shd w:val="clear" w:color="auto" w:fill="FFFFFF"/>
        </w:rPr>
        <w:t>у</w:t>
      </w:r>
      <w:r w:rsidR="008901DE" w:rsidRPr="0076149C">
        <w:rPr>
          <w:rFonts w:ascii="ProbaPro" w:hAnsi="ProbaPro"/>
          <w:sz w:val="28"/>
          <w:szCs w:val="28"/>
          <w:shd w:val="clear" w:color="auto" w:fill="FFFFFF"/>
        </w:rPr>
        <w:t>в</w:t>
      </w:r>
      <w:r w:rsidR="0076149C" w:rsidRPr="0076149C">
        <w:rPr>
          <w:rFonts w:ascii="ProbaPro" w:hAnsi="ProbaPro"/>
          <w:sz w:val="28"/>
          <w:szCs w:val="28"/>
          <w:shd w:val="clear" w:color="auto" w:fill="FFFFFF"/>
        </w:rPr>
        <w:t>авши</w:t>
      </w:r>
      <w:r w:rsidR="008901DE" w:rsidRPr="0076149C">
        <w:rPr>
          <w:rFonts w:ascii="ProbaPro" w:hAnsi="ProbaPro"/>
          <w:sz w:val="28"/>
          <w:szCs w:val="28"/>
          <w:shd w:val="clear" w:color="auto" w:fill="FFFFFF"/>
        </w:rPr>
        <w:t xml:space="preserve">, що </w:t>
      </w:r>
      <w:r w:rsidR="001531A2" w:rsidRPr="0076149C">
        <w:rPr>
          <w:rFonts w:ascii="ProbaPro" w:hAnsi="ProbaPro"/>
          <w:sz w:val="28"/>
          <w:szCs w:val="28"/>
          <w:shd w:val="clear" w:color="auto" w:fill="FFFFFF"/>
        </w:rPr>
        <w:t xml:space="preserve">строк розгляду питання про </w:t>
      </w:r>
      <w:r w:rsidR="008901DE" w:rsidRPr="0076149C">
        <w:rPr>
          <w:rFonts w:ascii="ProbaPro" w:hAnsi="ProbaPro"/>
          <w:sz w:val="28"/>
          <w:szCs w:val="28"/>
          <w:shd w:val="clear" w:color="auto" w:fill="FFFFFF"/>
        </w:rPr>
        <w:t xml:space="preserve">відрядження судді до </w:t>
      </w:r>
      <w:r w:rsidR="008901DE" w:rsidRPr="0076149C">
        <w:rPr>
          <w:rFonts w:ascii="Times New Roman" w:hAnsi="Times New Roman" w:cs="Times New Roman"/>
          <w:sz w:val="28"/>
          <w:szCs w:val="28"/>
          <w:lang w:eastAsia="uk-UA"/>
        </w:rPr>
        <w:t xml:space="preserve">Лугинського районного суду </w:t>
      </w:r>
      <w:r w:rsidR="008901DE" w:rsidRPr="0076149C">
        <w:rPr>
          <w:rFonts w:ascii="ProbaPro" w:hAnsi="ProbaPro"/>
          <w:sz w:val="28"/>
          <w:szCs w:val="28"/>
          <w:shd w:val="clear" w:color="auto" w:fill="FFFFFF"/>
        </w:rPr>
        <w:t>Житомирської області вже продовжува</w:t>
      </w:r>
      <w:r w:rsidR="001531A2" w:rsidRPr="0076149C">
        <w:rPr>
          <w:rFonts w:ascii="ProbaPro" w:hAnsi="ProbaPro"/>
          <w:sz w:val="28"/>
          <w:szCs w:val="28"/>
          <w:shd w:val="clear" w:color="auto" w:fill="FFFFFF"/>
        </w:rPr>
        <w:t>в</w:t>
      </w:r>
      <w:r w:rsidR="008901DE" w:rsidRPr="0076149C">
        <w:rPr>
          <w:rFonts w:ascii="ProbaPro" w:hAnsi="ProbaPro"/>
          <w:sz w:val="28"/>
          <w:szCs w:val="28"/>
          <w:shd w:val="clear" w:color="auto" w:fill="FFFFFF"/>
        </w:rPr>
        <w:t>ся, проте відповідної згоди від суддів не надійшло,</w:t>
      </w:r>
      <w:r w:rsidRPr="0076149C">
        <w:rPr>
          <w:rFonts w:ascii="Times New Roman" w:hAnsi="Times New Roman" w:cs="Times New Roman"/>
          <w:sz w:val="28"/>
          <w:szCs w:val="28"/>
          <w:lang w:eastAsia="uk-UA"/>
        </w:rPr>
        <w:t xml:space="preserve"> Вища кваліфікаційна комісія суддів України дійшла висновку про необхідність</w:t>
      </w:r>
      <w:r w:rsidR="00FE1735" w:rsidRPr="0076149C">
        <w:rPr>
          <w:rFonts w:ascii="Times New Roman" w:hAnsi="Times New Roman" w:cs="Times New Roman"/>
          <w:sz w:val="28"/>
          <w:szCs w:val="28"/>
          <w:lang w:eastAsia="uk-UA"/>
        </w:rPr>
        <w:t xml:space="preserve"> залишення без розгляду </w:t>
      </w:r>
      <w:r w:rsidR="008165B1" w:rsidRPr="0076149C">
        <w:rPr>
          <w:rFonts w:ascii="ProbaPro" w:hAnsi="ProbaPro"/>
          <w:sz w:val="28"/>
          <w:szCs w:val="28"/>
          <w:shd w:val="clear" w:color="auto" w:fill="FFFFFF"/>
        </w:rPr>
        <w:t xml:space="preserve">повідомлення про необхідність розгляду питання відрядження 1 (одного) судді </w:t>
      </w:r>
      <w:r w:rsidR="008165B1" w:rsidRPr="0076149C">
        <w:rPr>
          <w:rFonts w:ascii="Times New Roman" w:hAnsi="Times New Roman" w:cs="Times New Roman"/>
          <w:sz w:val="28"/>
          <w:szCs w:val="28"/>
          <w:lang w:eastAsia="uk-UA"/>
        </w:rPr>
        <w:t>до Лугинського районного суду Житомирської області.</w:t>
      </w:r>
    </w:p>
    <w:p w:rsidR="000333C0" w:rsidRPr="0076149C" w:rsidRDefault="000333C0" w:rsidP="000333C0">
      <w:pPr>
        <w:pStyle w:val="a4"/>
        <w:ind w:firstLine="708"/>
        <w:jc w:val="both"/>
        <w:rPr>
          <w:rFonts w:ascii="Times New Roman" w:hAnsi="Times New Roman" w:cs="Times New Roman"/>
          <w:sz w:val="28"/>
          <w:szCs w:val="28"/>
          <w:lang w:eastAsia="uk-UA"/>
        </w:rPr>
      </w:pPr>
      <w:r w:rsidRPr="0076149C">
        <w:rPr>
          <w:rFonts w:ascii="Times New Roman" w:hAnsi="Times New Roman" w:cs="Times New Roman"/>
          <w:sz w:val="28"/>
          <w:szCs w:val="28"/>
          <w:lang w:eastAsia="uk-UA"/>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w:t>
      </w:r>
      <w:r w:rsidR="00E774D9" w:rsidRPr="0076149C">
        <w:rPr>
          <w:rFonts w:ascii="Times New Roman" w:hAnsi="Times New Roman" w:cs="Times New Roman"/>
          <w:sz w:val="28"/>
          <w:szCs w:val="28"/>
          <w:lang w:eastAsia="uk-UA"/>
        </w:rPr>
        <w:t>Вищо</w:t>
      </w:r>
      <w:r w:rsidR="00AD0D09">
        <w:rPr>
          <w:rFonts w:ascii="Times New Roman" w:hAnsi="Times New Roman" w:cs="Times New Roman"/>
          <w:sz w:val="28"/>
          <w:szCs w:val="28"/>
          <w:lang w:eastAsia="uk-UA"/>
        </w:rPr>
        <w:t xml:space="preserve">ї ради правосуддя від 24 січня </w:t>
      </w:r>
      <w:r w:rsidRPr="0076149C">
        <w:rPr>
          <w:rFonts w:ascii="Times New Roman" w:hAnsi="Times New Roman" w:cs="Times New Roman"/>
          <w:sz w:val="28"/>
          <w:szCs w:val="28"/>
          <w:lang w:eastAsia="uk-UA"/>
        </w:rPr>
        <w:t>2017</w:t>
      </w:r>
      <w:r w:rsidR="00E774D9" w:rsidRPr="0076149C">
        <w:rPr>
          <w:rFonts w:ascii="Times New Roman" w:hAnsi="Times New Roman" w:cs="Times New Roman"/>
          <w:sz w:val="28"/>
          <w:szCs w:val="28"/>
          <w:lang w:eastAsia="uk-UA"/>
        </w:rPr>
        <w:t xml:space="preserve"> року</w:t>
      </w:r>
      <w:r w:rsidRPr="0076149C">
        <w:rPr>
          <w:rFonts w:ascii="Times New Roman" w:hAnsi="Times New Roman" w:cs="Times New Roman"/>
          <w:sz w:val="28"/>
          <w:szCs w:val="28"/>
          <w:lang w:eastAsia="uk-UA"/>
        </w:rPr>
        <w:t xml:space="preserve"> № 54/0/15-17, Вища кваліфікаційна комісія суддів України</w:t>
      </w:r>
    </w:p>
    <w:p w:rsidR="000333C0" w:rsidRPr="0076149C" w:rsidRDefault="000333C0" w:rsidP="000333C0">
      <w:pPr>
        <w:pStyle w:val="a4"/>
        <w:ind w:firstLine="709"/>
        <w:jc w:val="center"/>
        <w:rPr>
          <w:rFonts w:ascii="Times New Roman" w:hAnsi="Times New Roman" w:cs="Times New Roman"/>
          <w:sz w:val="28"/>
          <w:szCs w:val="28"/>
          <w:lang w:eastAsia="uk-UA"/>
        </w:rPr>
      </w:pPr>
    </w:p>
    <w:p w:rsidR="000333C0" w:rsidRPr="0076149C" w:rsidRDefault="000333C0" w:rsidP="000333C0">
      <w:pPr>
        <w:pStyle w:val="a4"/>
        <w:ind w:firstLine="709"/>
        <w:jc w:val="center"/>
        <w:rPr>
          <w:rFonts w:ascii="Times New Roman" w:hAnsi="Times New Roman" w:cs="Times New Roman"/>
          <w:sz w:val="28"/>
          <w:szCs w:val="28"/>
          <w:lang w:val="ru-RU" w:eastAsia="uk-UA"/>
        </w:rPr>
      </w:pPr>
      <w:r w:rsidRPr="0076149C">
        <w:rPr>
          <w:rFonts w:ascii="Times New Roman" w:hAnsi="Times New Roman" w:cs="Times New Roman"/>
          <w:sz w:val="28"/>
          <w:szCs w:val="28"/>
          <w:lang w:eastAsia="uk-UA"/>
        </w:rPr>
        <w:t>вирішила:</w:t>
      </w:r>
    </w:p>
    <w:p w:rsidR="000333C0" w:rsidRPr="0076149C" w:rsidRDefault="000333C0" w:rsidP="000333C0">
      <w:pPr>
        <w:pStyle w:val="a4"/>
        <w:jc w:val="center"/>
        <w:rPr>
          <w:rFonts w:ascii="Times New Roman" w:hAnsi="Times New Roman" w:cs="Times New Roman"/>
          <w:sz w:val="28"/>
          <w:szCs w:val="28"/>
          <w:lang w:val="ru-RU" w:eastAsia="uk-UA"/>
        </w:rPr>
      </w:pPr>
    </w:p>
    <w:p w:rsidR="000333C0" w:rsidRPr="0076149C" w:rsidRDefault="00FE1735" w:rsidP="000333C0">
      <w:pPr>
        <w:pStyle w:val="a4"/>
        <w:jc w:val="both"/>
        <w:rPr>
          <w:rFonts w:ascii="Times New Roman" w:hAnsi="Times New Roman" w:cs="Times New Roman"/>
          <w:sz w:val="28"/>
          <w:szCs w:val="28"/>
          <w:lang w:eastAsia="uk-UA"/>
        </w:rPr>
      </w:pPr>
      <w:r w:rsidRPr="0076149C">
        <w:rPr>
          <w:rFonts w:ascii="Times New Roman" w:hAnsi="Times New Roman" w:cs="Times New Roman"/>
          <w:sz w:val="28"/>
          <w:szCs w:val="28"/>
          <w:lang w:eastAsia="uk-UA"/>
        </w:rPr>
        <w:t>залишити</w:t>
      </w:r>
      <w:r w:rsidR="000333C0" w:rsidRPr="0076149C">
        <w:rPr>
          <w:rFonts w:ascii="Times New Roman" w:hAnsi="Times New Roman" w:cs="Times New Roman"/>
          <w:sz w:val="28"/>
          <w:szCs w:val="28"/>
          <w:lang w:eastAsia="uk-UA"/>
        </w:rPr>
        <w:t xml:space="preserve"> </w:t>
      </w:r>
      <w:r w:rsidRPr="0076149C">
        <w:rPr>
          <w:rFonts w:ascii="ProbaPro" w:hAnsi="ProbaPro"/>
          <w:sz w:val="28"/>
          <w:szCs w:val="28"/>
          <w:shd w:val="clear" w:color="auto" w:fill="FFFFFF"/>
        </w:rPr>
        <w:t>без розгляду та повернути до Державної судової адміністрації України повідомлення про необхідність розгляду питання відрядження</w:t>
      </w:r>
      <w:r w:rsidR="0076149C" w:rsidRPr="0076149C">
        <w:rPr>
          <w:rFonts w:ascii="ProbaPro" w:hAnsi="ProbaPro"/>
          <w:sz w:val="28"/>
          <w:szCs w:val="28"/>
          <w:shd w:val="clear" w:color="auto" w:fill="FFFFFF"/>
        </w:rPr>
        <w:t xml:space="preserve"> </w:t>
      </w:r>
      <w:r w:rsidR="00AE2080" w:rsidRPr="0076149C">
        <w:rPr>
          <w:rFonts w:ascii="ProbaPro" w:hAnsi="ProbaPro"/>
          <w:sz w:val="28"/>
          <w:szCs w:val="28"/>
          <w:shd w:val="clear" w:color="auto" w:fill="FFFFFF"/>
        </w:rPr>
        <w:t>1</w:t>
      </w:r>
      <w:r w:rsidR="00927A80">
        <w:rPr>
          <w:rFonts w:ascii="ProbaPro" w:hAnsi="ProbaPro" w:hint="eastAsia"/>
          <w:sz w:val="28"/>
          <w:szCs w:val="28"/>
          <w:shd w:val="clear" w:color="auto" w:fill="FFFFFF"/>
        </w:rPr>
        <w:t> </w:t>
      </w:r>
      <w:r w:rsidR="00AE2080" w:rsidRPr="0076149C">
        <w:rPr>
          <w:rFonts w:ascii="ProbaPro" w:hAnsi="ProbaPro"/>
          <w:sz w:val="28"/>
          <w:szCs w:val="28"/>
          <w:shd w:val="clear" w:color="auto" w:fill="FFFFFF"/>
        </w:rPr>
        <w:t xml:space="preserve">(одного) </w:t>
      </w:r>
      <w:r w:rsidRPr="0076149C">
        <w:rPr>
          <w:rFonts w:ascii="ProbaPro" w:hAnsi="ProbaPro"/>
          <w:sz w:val="28"/>
          <w:szCs w:val="28"/>
          <w:shd w:val="clear" w:color="auto" w:fill="FFFFFF"/>
        </w:rPr>
        <w:t>судді</w:t>
      </w:r>
      <w:r w:rsidR="00AE2080" w:rsidRPr="0076149C">
        <w:rPr>
          <w:rFonts w:ascii="ProbaPro" w:hAnsi="ProbaPro"/>
          <w:sz w:val="28"/>
          <w:szCs w:val="28"/>
          <w:shd w:val="clear" w:color="auto" w:fill="FFFFFF"/>
        </w:rPr>
        <w:t xml:space="preserve"> </w:t>
      </w:r>
      <w:r w:rsidR="009C355C" w:rsidRPr="0076149C">
        <w:rPr>
          <w:rFonts w:ascii="Times New Roman" w:hAnsi="Times New Roman" w:cs="Times New Roman"/>
          <w:sz w:val="28"/>
          <w:szCs w:val="28"/>
          <w:lang w:eastAsia="uk-UA"/>
        </w:rPr>
        <w:t xml:space="preserve">до </w:t>
      </w:r>
      <w:proofErr w:type="spellStart"/>
      <w:r w:rsidR="000333C0" w:rsidRPr="0076149C">
        <w:rPr>
          <w:rFonts w:ascii="Times New Roman" w:hAnsi="Times New Roman" w:cs="Times New Roman"/>
          <w:sz w:val="28"/>
          <w:szCs w:val="28"/>
          <w:lang w:eastAsia="uk-UA"/>
        </w:rPr>
        <w:t>Лугинського</w:t>
      </w:r>
      <w:proofErr w:type="spellEnd"/>
      <w:r w:rsidR="000333C0" w:rsidRPr="0076149C">
        <w:rPr>
          <w:rFonts w:ascii="Times New Roman" w:hAnsi="Times New Roman" w:cs="Times New Roman"/>
          <w:sz w:val="28"/>
          <w:szCs w:val="28"/>
          <w:lang w:eastAsia="uk-UA"/>
        </w:rPr>
        <w:t xml:space="preserve"> рай</w:t>
      </w:r>
      <w:r w:rsidR="00AE2080" w:rsidRPr="0076149C">
        <w:rPr>
          <w:rFonts w:ascii="Times New Roman" w:hAnsi="Times New Roman" w:cs="Times New Roman"/>
          <w:sz w:val="28"/>
          <w:szCs w:val="28"/>
          <w:lang w:eastAsia="uk-UA"/>
        </w:rPr>
        <w:t>онного суду Житомирської області.</w:t>
      </w:r>
    </w:p>
    <w:p w:rsidR="000333C0" w:rsidRPr="0076149C" w:rsidRDefault="000333C0" w:rsidP="000333C0">
      <w:pPr>
        <w:pStyle w:val="a4"/>
        <w:rPr>
          <w:rFonts w:ascii="Times New Roman" w:hAnsi="Times New Roman" w:cs="Times New Roman"/>
          <w:sz w:val="28"/>
          <w:szCs w:val="28"/>
          <w:lang w:eastAsia="uk-UA"/>
        </w:rPr>
      </w:pPr>
    </w:p>
    <w:p w:rsidR="008165B1" w:rsidRPr="0076149C" w:rsidRDefault="008165B1" w:rsidP="008165B1">
      <w:pPr>
        <w:pStyle w:val="ab"/>
        <w:shd w:val="clear" w:color="auto" w:fill="FFFFFF"/>
        <w:spacing w:before="0" w:beforeAutospacing="0" w:after="240" w:afterAutospacing="0"/>
        <w:rPr>
          <w:rFonts w:ascii="ProbaPro" w:hAnsi="ProbaPro"/>
          <w:sz w:val="28"/>
          <w:szCs w:val="28"/>
        </w:rPr>
      </w:pPr>
      <w:r w:rsidRPr="0076149C">
        <w:rPr>
          <w:rFonts w:ascii="ProbaPro" w:hAnsi="ProbaPro"/>
          <w:sz w:val="28"/>
          <w:szCs w:val="28"/>
        </w:rPr>
        <w:t>Головуючий</w:t>
      </w:r>
      <w:r w:rsidR="00927A80">
        <w:rPr>
          <w:rFonts w:ascii="ProbaPro" w:hAnsi="ProbaPro"/>
          <w:sz w:val="28"/>
          <w:szCs w:val="28"/>
        </w:rPr>
        <w:tab/>
      </w:r>
      <w:r w:rsidR="00927A80">
        <w:rPr>
          <w:rFonts w:ascii="ProbaPro" w:hAnsi="ProbaPro"/>
          <w:sz w:val="28"/>
          <w:szCs w:val="28"/>
        </w:rPr>
        <w:tab/>
      </w:r>
      <w:r w:rsidR="00927A80">
        <w:rPr>
          <w:rFonts w:ascii="ProbaPro" w:hAnsi="ProbaPro"/>
          <w:sz w:val="28"/>
          <w:szCs w:val="28"/>
        </w:rPr>
        <w:tab/>
      </w:r>
      <w:r w:rsidR="00927A80">
        <w:rPr>
          <w:rFonts w:ascii="ProbaPro" w:hAnsi="ProbaPro"/>
          <w:sz w:val="28"/>
          <w:szCs w:val="28"/>
        </w:rPr>
        <w:tab/>
      </w:r>
      <w:r w:rsidR="00927A80">
        <w:rPr>
          <w:rFonts w:ascii="ProbaPro" w:hAnsi="ProbaPro"/>
          <w:sz w:val="28"/>
          <w:szCs w:val="28"/>
        </w:rPr>
        <w:tab/>
      </w:r>
      <w:r w:rsidR="00927A80">
        <w:rPr>
          <w:rFonts w:ascii="ProbaPro" w:hAnsi="ProbaPro"/>
          <w:sz w:val="28"/>
          <w:szCs w:val="28"/>
        </w:rPr>
        <w:tab/>
      </w:r>
      <w:r w:rsidR="00927A80">
        <w:rPr>
          <w:rFonts w:ascii="ProbaPro" w:hAnsi="ProbaPro"/>
          <w:sz w:val="28"/>
          <w:szCs w:val="28"/>
        </w:rPr>
        <w:tab/>
      </w:r>
      <w:r w:rsidR="00927A80">
        <w:rPr>
          <w:rFonts w:ascii="ProbaPro" w:hAnsi="ProbaPro"/>
          <w:sz w:val="28"/>
          <w:szCs w:val="28"/>
        </w:rPr>
        <w:tab/>
      </w:r>
      <w:r w:rsidR="00927A80">
        <w:rPr>
          <w:rFonts w:ascii="ProbaPro" w:hAnsi="ProbaPro"/>
          <w:sz w:val="28"/>
          <w:szCs w:val="28"/>
        </w:rPr>
        <w:tab/>
      </w:r>
      <w:r w:rsidR="00EF1478">
        <w:rPr>
          <w:rFonts w:ascii="ProbaPro" w:hAnsi="ProbaPro"/>
          <w:sz w:val="28"/>
          <w:szCs w:val="28"/>
        </w:rPr>
        <w:t>Р.М.</w:t>
      </w:r>
      <w:r w:rsidR="00EF1478">
        <w:rPr>
          <w:rFonts w:ascii="ProbaPro" w:hAnsi="ProbaPro" w:hint="eastAsia"/>
          <w:sz w:val="28"/>
          <w:szCs w:val="28"/>
        </w:rPr>
        <w:t> </w:t>
      </w:r>
      <w:r w:rsidRPr="0076149C">
        <w:rPr>
          <w:rFonts w:ascii="ProbaPro" w:hAnsi="ProbaPro"/>
          <w:sz w:val="28"/>
          <w:szCs w:val="28"/>
        </w:rPr>
        <w:t>Ігнатов</w:t>
      </w:r>
    </w:p>
    <w:p w:rsidR="008165B1" w:rsidRDefault="00927A80" w:rsidP="008165B1">
      <w:pPr>
        <w:pStyle w:val="ab"/>
        <w:shd w:val="clear" w:color="auto" w:fill="FFFFFF"/>
        <w:spacing w:before="0" w:beforeAutospacing="0" w:after="240" w:afterAutospacing="0"/>
        <w:rPr>
          <w:rFonts w:ascii="ProbaPro" w:hAnsi="ProbaPro"/>
          <w:sz w:val="28"/>
          <w:szCs w:val="28"/>
        </w:rPr>
      </w:pPr>
      <w:r>
        <w:rPr>
          <w:rFonts w:ascii="ProbaPro" w:hAnsi="ProbaPro"/>
          <w:sz w:val="28"/>
          <w:szCs w:val="28"/>
        </w:rPr>
        <w:t>Члени Комісії:</w:t>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proofErr w:type="spellStart"/>
      <w:r w:rsidR="00EF1478">
        <w:rPr>
          <w:rFonts w:ascii="ProbaPro" w:hAnsi="ProbaPro"/>
          <w:sz w:val="28"/>
          <w:szCs w:val="28"/>
        </w:rPr>
        <w:t>М.Б.</w:t>
      </w:r>
      <w:r w:rsidR="00EF1478">
        <w:rPr>
          <w:rFonts w:ascii="ProbaPro" w:hAnsi="ProbaPro" w:hint="eastAsia"/>
          <w:sz w:val="28"/>
          <w:szCs w:val="28"/>
        </w:rPr>
        <w:t> </w:t>
      </w:r>
      <w:r w:rsidR="008165B1" w:rsidRPr="0076149C">
        <w:rPr>
          <w:rFonts w:ascii="ProbaPro" w:hAnsi="ProbaPro"/>
          <w:sz w:val="28"/>
          <w:szCs w:val="28"/>
        </w:rPr>
        <w:t>Бо</w:t>
      </w:r>
      <w:proofErr w:type="spellEnd"/>
      <w:r w:rsidR="008165B1" w:rsidRPr="0076149C">
        <w:rPr>
          <w:rFonts w:ascii="ProbaPro" w:hAnsi="ProbaPro"/>
          <w:sz w:val="28"/>
          <w:szCs w:val="28"/>
        </w:rPr>
        <w:t>гоніс</w:t>
      </w:r>
    </w:p>
    <w:p w:rsidR="008165B1" w:rsidRDefault="00927A80" w:rsidP="00927A80">
      <w:pPr>
        <w:pStyle w:val="ab"/>
        <w:shd w:val="clear" w:color="auto" w:fill="FFFFFF"/>
        <w:spacing w:before="0" w:beforeAutospacing="0" w:after="240" w:afterAutospacing="0"/>
        <w:rPr>
          <w:rFonts w:ascii="ProbaPro" w:hAnsi="ProbaPro"/>
          <w:sz w:val="28"/>
          <w:szCs w:val="28"/>
        </w:rPr>
      </w:pP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proofErr w:type="spellStart"/>
      <w:r w:rsidR="008165B1" w:rsidRPr="0076149C">
        <w:rPr>
          <w:rFonts w:ascii="ProbaPro" w:hAnsi="ProbaPro"/>
          <w:sz w:val="28"/>
          <w:szCs w:val="28"/>
        </w:rPr>
        <w:t>В.О.</w:t>
      </w:r>
      <w:r w:rsidR="00EF1478">
        <w:rPr>
          <w:rFonts w:ascii="ProbaPro" w:hAnsi="ProbaPro" w:hint="eastAsia"/>
          <w:sz w:val="28"/>
          <w:szCs w:val="28"/>
        </w:rPr>
        <w:t> </w:t>
      </w:r>
      <w:r w:rsidR="008165B1" w:rsidRPr="0076149C">
        <w:rPr>
          <w:rFonts w:ascii="ProbaPro" w:hAnsi="ProbaPro"/>
          <w:sz w:val="28"/>
          <w:szCs w:val="28"/>
        </w:rPr>
        <w:t>Га</w:t>
      </w:r>
      <w:proofErr w:type="spellEnd"/>
      <w:r w:rsidR="008165B1" w:rsidRPr="0076149C">
        <w:rPr>
          <w:rFonts w:ascii="ProbaPro" w:hAnsi="ProbaPro"/>
          <w:sz w:val="28"/>
          <w:szCs w:val="28"/>
        </w:rPr>
        <w:t>целюк</w:t>
      </w:r>
    </w:p>
    <w:p w:rsidR="008165B1" w:rsidRDefault="00927A80" w:rsidP="008165B1">
      <w:pPr>
        <w:pStyle w:val="ab"/>
        <w:shd w:val="clear" w:color="auto" w:fill="FFFFFF"/>
        <w:spacing w:before="0" w:beforeAutospacing="0" w:after="240" w:afterAutospacing="0"/>
        <w:rPr>
          <w:rFonts w:ascii="ProbaPro" w:hAnsi="ProbaPro"/>
          <w:sz w:val="28"/>
          <w:szCs w:val="28"/>
        </w:rPr>
      </w:pP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sidR="00EF1478">
        <w:rPr>
          <w:rFonts w:ascii="ProbaPro" w:hAnsi="ProbaPro"/>
          <w:sz w:val="28"/>
          <w:szCs w:val="28"/>
        </w:rPr>
        <w:t>Р.І.</w:t>
      </w:r>
      <w:r w:rsidR="00EF1478">
        <w:rPr>
          <w:rFonts w:ascii="ProbaPro" w:hAnsi="ProbaPro" w:hint="eastAsia"/>
          <w:sz w:val="28"/>
          <w:szCs w:val="28"/>
        </w:rPr>
        <w:t> </w:t>
      </w:r>
      <w:r w:rsidR="008165B1" w:rsidRPr="0076149C">
        <w:rPr>
          <w:rFonts w:ascii="ProbaPro" w:hAnsi="ProbaPro"/>
          <w:sz w:val="28"/>
          <w:szCs w:val="28"/>
        </w:rPr>
        <w:t>Мельник</w:t>
      </w:r>
    </w:p>
    <w:p w:rsidR="008165B1" w:rsidRDefault="00927A80" w:rsidP="008165B1">
      <w:pPr>
        <w:pStyle w:val="ab"/>
        <w:shd w:val="clear" w:color="auto" w:fill="FFFFFF"/>
        <w:spacing w:before="0" w:beforeAutospacing="0" w:after="240" w:afterAutospacing="0"/>
        <w:rPr>
          <w:rFonts w:ascii="ProbaPro" w:hAnsi="ProbaPro"/>
          <w:sz w:val="28"/>
          <w:szCs w:val="28"/>
        </w:rPr>
      </w:pP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sidR="00EF1478">
        <w:rPr>
          <w:rFonts w:ascii="ProbaPro" w:hAnsi="ProbaPro"/>
          <w:sz w:val="28"/>
          <w:szCs w:val="28"/>
        </w:rPr>
        <w:t>А.В.</w:t>
      </w:r>
      <w:r w:rsidR="00EF1478">
        <w:rPr>
          <w:rFonts w:ascii="ProbaPro" w:hAnsi="ProbaPro" w:hint="eastAsia"/>
          <w:sz w:val="28"/>
          <w:szCs w:val="28"/>
        </w:rPr>
        <w:t> </w:t>
      </w:r>
      <w:r w:rsidR="008165B1" w:rsidRPr="0076149C">
        <w:rPr>
          <w:rFonts w:ascii="ProbaPro" w:hAnsi="ProbaPro"/>
          <w:sz w:val="28"/>
          <w:szCs w:val="28"/>
        </w:rPr>
        <w:t>Пасічник</w:t>
      </w:r>
    </w:p>
    <w:p w:rsidR="008165B1" w:rsidRPr="0076149C" w:rsidRDefault="00D3032E" w:rsidP="00D3032E">
      <w:pPr>
        <w:pStyle w:val="ab"/>
        <w:shd w:val="clear" w:color="auto" w:fill="FFFFFF"/>
        <w:spacing w:before="0" w:beforeAutospacing="0" w:after="240" w:afterAutospacing="0"/>
        <w:rPr>
          <w:rFonts w:ascii="ProbaPro" w:hAnsi="ProbaPro"/>
          <w:sz w:val="28"/>
          <w:szCs w:val="28"/>
        </w:rPr>
      </w:pP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Pr>
          <w:rFonts w:ascii="ProbaPro" w:hAnsi="ProbaPro"/>
          <w:sz w:val="28"/>
          <w:szCs w:val="28"/>
        </w:rPr>
        <w:tab/>
      </w:r>
      <w:r w:rsidR="00EF1478">
        <w:rPr>
          <w:rFonts w:ascii="ProbaPro" w:hAnsi="ProbaPro"/>
          <w:sz w:val="28"/>
          <w:szCs w:val="28"/>
        </w:rPr>
        <w:t>Г.М.</w:t>
      </w:r>
      <w:r w:rsidR="00EF1478">
        <w:rPr>
          <w:rFonts w:ascii="ProbaPro" w:hAnsi="ProbaPro" w:hint="eastAsia"/>
          <w:sz w:val="28"/>
          <w:szCs w:val="28"/>
        </w:rPr>
        <w:t> </w:t>
      </w:r>
      <w:bookmarkStart w:id="0" w:name="_GoBack"/>
      <w:bookmarkEnd w:id="0"/>
      <w:r w:rsidR="008165B1" w:rsidRPr="0076149C">
        <w:rPr>
          <w:rFonts w:ascii="ProbaPro" w:hAnsi="ProbaPro"/>
          <w:sz w:val="28"/>
          <w:szCs w:val="28"/>
        </w:rPr>
        <w:t>Шевчук</w:t>
      </w:r>
    </w:p>
    <w:sectPr w:rsidR="008165B1" w:rsidRPr="0076149C" w:rsidSect="008165B1">
      <w:headerReference w:type="default" r:id="rId8"/>
      <w:pgSz w:w="11906" w:h="16838"/>
      <w:pgMar w:top="1304" w:right="567" w:bottom="79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ACF" w:rsidRDefault="00EA2ACF" w:rsidP="00F16DCF">
      <w:pPr>
        <w:spacing w:after="0" w:line="240" w:lineRule="auto"/>
      </w:pPr>
      <w:r>
        <w:separator/>
      </w:r>
    </w:p>
  </w:endnote>
  <w:endnote w:type="continuationSeparator" w:id="0">
    <w:p w:rsidR="00EA2ACF" w:rsidRDefault="00EA2ACF" w:rsidP="00F1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ACF" w:rsidRDefault="00EA2ACF" w:rsidP="00F16DCF">
      <w:pPr>
        <w:spacing w:after="0" w:line="240" w:lineRule="auto"/>
      </w:pPr>
      <w:r>
        <w:separator/>
      </w:r>
    </w:p>
  </w:footnote>
  <w:footnote w:type="continuationSeparator" w:id="0">
    <w:p w:rsidR="00EA2ACF" w:rsidRDefault="00EA2ACF" w:rsidP="00F16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933509"/>
      <w:docPartObj>
        <w:docPartGallery w:val="Page Numbers (Top of Page)"/>
        <w:docPartUnique/>
      </w:docPartObj>
    </w:sdtPr>
    <w:sdtEndPr/>
    <w:sdtContent>
      <w:p w:rsidR="0076149C" w:rsidRDefault="0076149C">
        <w:pPr>
          <w:pStyle w:val="a5"/>
          <w:jc w:val="center"/>
        </w:pPr>
        <w:r>
          <w:fldChar w:fldCharType="begin"/>
        </w:r>
        <w:r>
          <w:instrText>PAGE   \* MERGEFORMAT</w:instrText>
        </w:r>
        <w:r>
          <w:fldChar w:fldCharType="separate"/>
        </w:r>
        <w:r w:rsidR="00EF1478" w:rsidRPr="00EF1478">
          <w:rPr>
            <w:noProof/>
            <w:lang w:val="ru-RU"/>
          </w:rPr>
          <w:t>3</w:t>
        </w:r>
        <w:r>
          <w:fldChar w:fldCharType="end"/>
        </w:r>
      </w:p>
    </w:sdtContent>
  </w:sdt>
  <w:p w:rsidR="0076149C" w:rsidRDefault="0076149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99"/>
    <w:rsid w:val="000333C0"/>
    <w:rsid w:val="000C0278"/>
    <w:rsid w:val="000D78E1"/>
    <w:rsid w:val="001005A5"/>
    <w:rsid w:val="00102C88"/>
    <w:rsid w:val="00143980"/>
    <w:rsid w:val="00151F48"/>
    <w:rsid w:val="001531A2"/>
    <w:rsid w:val="00155BA2"/>
    <w:rsid w:val="002F3212"/>
    <w:rsid w:val="003B05FE"/>
    <w:rsid w:val="003C3EF6"/>
    <w:rsid w:val="003E7DD9"/>
    <w:rsid w:val="003F6BAC"/>
    <w:rsid w:val="00421989"/>
    <w:rsid w:val="0048592B"/>
    <w:rsid w:val="00492EBB"/>
    <w:rsid w:val="004A21E2"/>
    <w:rsid w:val="004F315F"/>
    <w:rsid w:val="005327A0"/>
    <w:rsid w:val="005D0DB1"/>
    <w:rsid w:val="005E2B62"/>
    <w:rsid w:val="005E4B27"/>
    <w:rsid w:val="005F5CDE"/>
    <w:rsid w:val="0062220F"/>
    <w:rsid w:val="006E4E2C"/>
    <w:rsid w:val="00742922"/>
    <w:rsid w:val="0075044B"/>
    <w:rsid w:val="0076149C"/>
    <w:rsid w:val="007A4699"/>
    <w:rsid w:val="007B11E8"/>
    <w:rsid w:val="008165B1"/>
    <w:rsid w:val="00850615"/>
    <w:rsid w:val="008715B3"/>
    <w:rsid w:val="008901DE"/>
    <w:rsid w:val="008B78ED"/>
    <w:rsid w:val="008E35DA"/>
    <w:rsid w:val="00927A80"/>
    <w:rsid w:val="009944D0"/>
    <w:rsid w:val="009B726C"/>
    <w:rsid w:val="009C1E41"/>
    <w:rsid w:val="009C355C"/>
    <w:rsid w:val="00A237BF"/>
    <w:rsid w:val="00AB3466"/>
    <w:rsid w:val="00AD0D09"/>
    <w:rsid w:val="00AE2080"/>
    <w:rsid w:val="00B401CD"/>
    <w:rsid w:val="00B54659"/>
    <w:rsid w:val="00B5508A"/>
    <w:rsid w:val="00BC68D6"/>
    <w:rsid w:val="00C31A31"/>
    <w:rsid w:val="00CD0BF4"/>
    <w:rsid w:val="00CE520D"/>
    <w:rsid w:val="00D115C6"/>
    <w:rsid w:val="00D3032E"/>
    <w:rsid w:val="00D41710"/>
    <w:rsid w:val="00D9280C"/>
    <w:rsid w:val="00D94A97"/>
    <w:rsid w:val="00DA36BD"/>
    <w:rsid w:val="00DC0F94"/>
    <w:rsid w:val="00E24B6B"/>
    <w:rsid w:val="00E774D9"/>
    <w:rsid w:val="00EA2ACF"/>
    <w:rsid w:val="00EE52DC"/>
    <w:rsid w:val="00EF1478"/>
    <w:rsid w:val="00F16DCF"/>
    <w:rsid w:val="00F378BC"/>
    <w:rsid w:val="00F72CC3"/>
    <w:rsid w:val="00FE17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3C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237B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3">
    <w:name w:val="Hyperlink"/>
    <w:basedOn w:val="a0"/>
    <w:uiPriority w:val="99"/>
    <w:unhideWhenUsed/>
    <w:rsid w:val="003B05FE"/>
    <w:rPr>
      <w:color w:val="0000FF" w:themeColor="hyperlink"/>
      <w:u w:val="single"/>
    </w:rPr>
  </w:style>
  <w:style w:type="paragraph" w:styleId="a4">
    <w:name w:val="No Spacing"/>
    <w:uiPriority w:val="1"/>
    <w:qFormat/>
    <w:rsid w:val="00F16DCF"/>
    <w:pPr>
      <w:spacing w:after="0" w:line="240" w:lineRule="auto"/>
    </w:pPr>
  </w:style>
  <w:style w:type="paragraph" w:styleId="a5">
    <w:name w:val="header"/>
    <w:basedOn w:val="a"/>
    <w:link w:val="a6"/>
    <w:uiPriority w:val="99"/>
    <w:unhideWhenUsed/>
    <w:rsid w:val="00F16DCF"/>
    <w:pPr>
      <w:tabs>
        <w:tab w:val="center" w:pos="4819"/>
        <w:tab w:val="right" w:pos="9639"/>
      </w:tabs>
      <w:spacing w:after="0" w:line="240" w:lineRule="auto"/>
    </w:pPr>
    <w:rPr>
      <w:lang w:val="uk-UA"/>
    </w:rPr>
  </w:style>
  <w:style w:type="character" w:customStyle="1" w:styleId="a6">
    <w:name w:val="Верхний колонтитул Знак"/>
    <w:basedOn w:val="a0"/>
    <w:link w:val="a5"/>
    <w:uiPriority w:val="99"/>
    <w:rsid w:val="00F16DCF"/>
  </w:style>
  <w:style w:type="paragraph" w:styleId="a7">
    <w:name w:val="footer"/>
    <w:basedOn w:val="a"/>
    <w:link w:val="a8"/>
    <w:uiPriority w:val="99"/>
    <w:unhideWhenUsed/>
    <w:rsid w:val="00F16DCF"/>
    <w:pPr>
      <w:tabs>
        <w:tab w:val="center" w:pos="4819"/>
        <w:tab w:val="right" w:pos="9639"/>
      </w:tabs>
      <w:spacing w:after="0" w:line="240" w:lineRule="auto"/>
    </w:pPr>
    <w:rPr>
      <w:lang w:val="uk-UA"/>
    </w:rPr>
  </w:style>
  <w:style w:type="character" w:customStyle="1" w:styleId="a8">
    <w:name w:val="Нижний колонтитул Знак"/>
    <w:basedOn w:val="a0"/>
    <w:link w:val="a7"/>
    <w:uiPriority w:val="99"/>
    <w:rsid w:val="00F16DCF"/>
  </w:style>
  <w:style w:type="paragraph" w:styleId="a9">
    <w:name w:val="Balloon Text"/>
    <w:basedOn w:val="a"/>
    <w:link w:val="aa"/>
    <w:uiPriority w:val="99"/>
    <w:semiHidden/>
    <w:unhideWhenUsed/>
    <w:rsid w:val="00742922"/>
    <w:pPr>
      <w:spacing w:after="0" w:line="240" w:lineRule="auto"/>
    </w:pPr>
    <w:rPr>
      <w:rFonts w:ascii="Tahoma" w:hAnsi="Tahoma" w:cs="Tahoma"/>
      <w:sz w:val="16"/>
      <w:szCs w:val="16"/>
      <w:lang w:val="uk-UA"/>
    </w:rPr>
  </w:style>
  <w:style w:type="character" w:customStyle="1" w:styleId="aa">
    <w:name w:val="Текст выноски Знак"/>
    <w:basedOn w:val="a0"/>
    <w:link w:val="a9"/>
    <w:uiPriority w:val="99"/>
    <w:semiHidden/>
    <w:rsid w:val="00742922"/>
    <w:rPr>
      <w:rFonts w:ascii="Tahoma" w:hAnsi="Tahoma" w:cs="Tahoma"/>
      <w:sz w:val="16"/>
      <w:szCs w:val="16"/>
    </w:rPr>
  </w:style>
  <w:style w:type="paragraph" w:styleId="ab">
    <w:name w:val="Normal (Web)"/>
    <w:basedOn w:val="a"/>
    <w:uiPriority w:val="99"/>
    <w:semiHidden/>
    <w:unhideWhenUsed/>
    <w:rsid w:val="008165B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3C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237B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3">
    <w:name w:val="Hyperlink"/>
    <w:basedOn w:val="a0"/>
    <w:uiPriority w:val="99"/>
    <w:unhideWhenUsed/>
    <w:rsid w:val="003B05FE"/>
    <w:rPr>
      <w:color w:val="0000FF" w:themeColor="hyperlink"/>
      <w:u w:val="single"/>
    </w:rPr>
  </w:style>
  <w:style w:type="paragraph" w:styleId="a4">
    <w:name w:val="No Spacing"/>
    <w:uiPriority w:val="1"/>
    <w:qFormat/>
    <w:rsid w:val="00F16DCF"/>
    <w:pPr>
      <w:spacing w:after="0" w:line="240" w:lineRule="auto"/>
    </w:pPr>
  </w:style>
  <w:style w:type="paragraph" w:styleId="a5">
    <w:name w:val="header"/>
    <w:basedOn w:val="a"/>
    <w:link w:val="a6"/>
    <w:uiPriority w:val="99"/>
    <w:unhideWhenUsed/>
    <w:rsid w:val="00F16DCF"/>
    <w:pPr>
      <w:tabs>
        <w:tab w:val="center" w:pos="4819"/>
        <w:tab w:val="right" w:pos="9639"/>
      </w:tabs>
      <w:spacing w:after="0" w:line="240" w:lineRule="auto"/>
    </w:pPr>
    <w:rPr>
      <w:lang w:val="uk-UA"/>
    </w:rPr>
  </w:style>
  <w:style w:type="character" w:customStyle="1" w:styleId="a6">
    <w:name w:val="Верхний колонтитул Знак"/>
    <w:basedOn w:val="a0"/>
    <w:link w:val="a5"/>
    <w:uiPriority w:val="99"/>
    <w:rsid w:val="00F16DCF"/>
  </w:style>
  <w:style w:type="paragraph" w:styleId="a7">
    <w:name w:val="footer"/>
    <w:basedOn w:val="a"/>
    <w:link w:val="a8"/>
    <w:uiPriority w:val="99"/>
    <w:unhideWhenUsed/>
    <w:rsid w:val="00F16DCF"/>
    <w:pPr>
      <w:tabs>
        <w:tab w:val="center" w:pos="4819"/>
        <w:tab w:val="right" w:pos="9639"/>
      </w:tabs>
      <w:spacing w:after="0" w:line="240" w:lineRule="auto"/>
    </w:pPr>
    <w:rPr>
      <w:lang w:val="uk-UA"/>
    </w:rPr>
  </w:style>
  <w:style w:type="character" w:customStyle="1" w:styleId="a8">
    <w:name w:val="Нижний колонтитул Знак"/>
    <w:basedOn w:val="a0"/>
    <w:link w:val="a7"/>
    <w:uiPriority w:val="99"/>
    <w:rsid w:val="00F16DCF"/>
  </w:style>
  <w:style w:type="paragraph" w:styleId="a9">
    <w:name w:val="Balloon Text"/>
    <w:basedOn w:val="a"/>
    <w:link w:val="aa"/>
    <w:uiPriority w:val="99"/>
    <w:semiHidden/>
    <w:unhideWhenUsed/>
    <w:rsid w:val="00742922"/>
    <w:pPr>
      <w:spacing w:after="0" w:line="240" w:lineRule="auto"/>
    </w:pPr>
    <w:rPr>
      <w:rFonts w:ascii="Tahoma" w:hAnsi="Tahoma" w:cs="Tahoma"/>
      <w:sz w:val="16"/>
      <w:szCs w:val="16"/>
      <w:lang w:val="uk-UA"/>
    </w:rPr>
  </w:style>
  <w:style w:type="character" w:customStyle="1" w:styleId="aa">
    <w:name w:val="Текст выноски Знак"/>
    <w:basedOn w:val="a0"/>
    <w:link w:val="a9"/>
    <w:uiPriority w:val="99"/>
    <w:semiHidden/>
    <w:rsid w:val="00742922"/>
    <w:rPr>
      <w:rFonts w:ascii="Tahoma" w:hAnsi="Tahoma" w:cs="Tahoma"/>
      <w:sz w:val="16"/>
      <w:szCs w:val="16"/>
    </w:rPr>
  </w:style>
  <w:style w:type="paragraph" w:styleId="ab">
    <w:name w:val="Normal (Web)"/>
    <w:basedOn w:val="a"/>
    <w:uiPriority w:val="99"/>
    <w:semiHidden/>
    <w:unhideWhenUsed/>
    <w:rsid w:val="008165B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98970">
      <w:bodyDiv w:val="1"/>
      <w:marLeft w:val="0"/>
      <w:marRight w:val="0"/>
      <w:marTop w:val="0"/>
      <w:marBottom w:val="0"/>
      <w:divBdr>
        <w:top w:val="none" w:sz="0" w:space="0" w:color="auto"/>
        <w:left w:val="none" w:sz="0" w:space="0" w:color="auto"/>
        <w:bottom w:val="none" w:sz="0" w:space="0" w:color="auto"/>
        <w:right w:val="none" w:sz="0" w:space="0" w:color="auto"/>
      </w:divBdr>
    </w:div>
    <w:div w:id="1060253133">
      <w:bodyDiv w:val="1"/>
      <w:marLeft w:val="0"/>
      <w:marRight w:val="0"/>
      <w:marTop w:val="0"/>
      <w:marBottom w:val="0"/>
      <w:divBdr>
        <w:top w:val="none" w:sz="0" w:space="0" w:color="auto"/>
        <w:left w:val="none" w:sz="0" w:space="0" w:color="auto"/>
        <w:bottom w:val="none" w:sz="0" w:space="0" w:color="auto"/>
        <w:right w:val="none" w:sz="0" w:space="0" w:color="auto"/>
      </w:divBdr>
    </w:div>
    <w:div w:id="1324821536">
      <w:bodyDiv w:val="1"/>
      <w:marLeft w:val="0"/>
      <w:marRight w:val="0"/>
      <w:marTop w:val="0"/>
      <w:marBottom w:val="0"/>
      <w:divBdr>
        <w:top w:val="none" w:sz="0" w:space="0" w:color="auto"/>
        <w:left w:val="none" w:sz="0" w:space="0" w:color="auto"/>
        <w:bottom w:val="none" w:sz="0" w:space="0" w:color="auto"/>
        <w:right w:val="none" w:sz="0" w:space="0" w:color="auto"/>
      </w:divBdr>
    </w:div>
    <w:div w:id="1497109801">
      <w:bodyDiv w:val="1"/>
      <w:marLeft w:val="0"/>
      <w:marRight w:val="0"/>
      <w:marTop w:val="0"/>
      <w:marBottom w:val="0"/>
      <w:divBdr>
        <w:top w:val="none" w:sz="0" w:space="0" w:color="auto"/>
        <w:left w:val="none" w:sz="0" w:space="0" w:color="auto"/>
        <w:bottom w:val="none" w:sz="0" w:space="0" w:color="auto"/>
        <w:right w:val="none" w:sz="0" w:space="0" w:color="auto"/>
      </w:divBdr>
    </w:div>
    <w:div w:id="1725330566">
      <w:bodyDiv w:val="1"/>
      <w:marLeft w:val="0"/>
      <w:marRight w:val="0"/>
      <w:marTop w:val="0"/>
      <w:marBottom w:val="0"/>
      <w:divBdr>
        <w:top w:val="none" w:sz="0" w:space="0" w:color="auto"/>
        <w:left w:val="none" w:sz="0" w:space="0" w:color="auto"/>
        <w:bottom w:val="none" w:sz="0" w:space="0" w:color="auto"/>
        <w:right w:val="none" w:sz="0" w:space="0" w:color="auto"/>
      </w:divBdr>
    </w:div>
    <w:div w:id="1816681439">
      <w:bodyDiv w:val="1"/>
      <w:marLeft w:val="0"/>
      <w:marRight w:val="0"/>
      <w:marTop w:val="0"/>
      <w:marBottom w:val="0"/>
      <w:divBdr>
        <w:top w:val="none" w:sz="0" w:space="0" w:color="auto"/>
        <w:left w:val="none" w:sz="0" w:space="0" w:color="auto"/>
        <w:bottom w:val="none" w:sz="0" w:space="0" w:color="auto"/>
        <w:right w:val="none" w:sz="0" w:space="0" w:color="auto"/>
      </w:divBdr>
    </w:div>
    <w:div w:id="2007588287">
      <w:bodyDiv w:val="1"/>
      <w:marLeft w:val="0"/>
      <w:marRight w:val="0"/>
      <w:marTop w:val="0"/>
      <w:marBottom w:val="0"/>
      <w:divBdr>
        <w:top w:val="none" w:sz="0" w:space="0" w:color="auto"/>
        <w:left w:val="none" w:sz="0" w:space="0" w:color="auto"/>
        <w:bottom w:val="none" w:sz="0" w:space="0" w:color="auto"/>
        <w:right w:val="none" w:sz="0" w:space="0" w:color="auto"/>
      </w:divBdr>
      <w:divsChild>
        <w:div w:id="301204016">
          <w:marLeft w:val="0"/>
          <w:marRight w:val="0"/>
          <w:marTop w:val="0"/>
          <w:marBottom w:val="0"/>
          <w:divBdr>
            <w:top w:val="none" w:sz="0" w:space="0" w:color="auto"/>
            <w:left w:val="none" w:sz="0" w:space="0" w:color="auto"/>
            <w:bottom w:val="none" w:sz="0" w:space="0" w:color="auto"/>
            <w:right w:val="none" w:sz="0" w:space="0" w:color="auto"/>
          </w:divBdr>
        </w:div>
        <w:div w:id="39714893">
          <w:marLeft w:val="0"/>
          <w:marRight w:val="0"/>
          <w:marTop w:val="0"/>
          <w:marBottom w:val="0"/>
          <w:divBdr>
            <w:top w:val="none" w:sz="0" w:space="0" w:color="auto"/>
            <w:left w:val="none" w:sz="0" w:space="0" w:color="auto"/>
            <w:bottom w:val="none" w:sz="0" w:space="0" w:color="auto"/>
            <w:right w:val="none" w:sz="0" w:space="0" w:color="auto"/>
          </w:divBdr>
        </w:div>
        <w:div w:id="335235967">
          <w:marLeft w:val="-225"/>
          <w:marRight w:val="-225"/>
          <w:marTop w:val="300"/>
          <w:marBottom w:val="300"/>
          <w:divBdr>
            <w:top w:val="none" w:sz="0" w:space="0" w:color="auto"/>
            <w:left w:val="none" w:sz="0" w:space="0" w:color="auto"/>
            <w:bottom w:val="none" w:sz="0" w:space="0" w:color="auto"/>
            <w:right w:val="none" w:sz="0" w:space="0" w:color="auto"/>
          </w:divBdr>
          <w:divsChild>
            <w:div w:id="431243646">
              <w:marLeft w:val="0"/>
              <w:marRight w:val="0"/>
              <w:marTop w:val="0"/>
              <w:marBottom w:val="0"/>
              <w:divBdr>
                <w:top w:val="none" w:sz="0" w:space="0" w:color="auto"/>
                <w:left w:val="none" w:sz="0" w:space="0" w:color="auto"/>
                <w:bottom w:val="none" w:sz="0" w:space="0" w:color="auto"/>
                <w:right w:val="none" w:sz="0" w:space="0" w:color="auto"/>
              </w:divBdr>
              <w:divsChild>
                <w:div w:id="1646618979">
                  <w:marLeft w:val="0"/>
                  <w:marRight w:val="0"/>
                  <w:marTop w:val="0"/>
                  <w:marBottom w:val="0"/>
                  <w:divBdr>
                    <w:top w:val="none" w:sz="0" w:space="0" w:color="auto"/>
                    <w:left w:val="none" w:sz="0" w:space="0" w:color="auto"/>
                    <w:bottom w:val="none" w:sz="0" w:space="0" w:color="auto"/>
                    <w:right w:val="none" w:sz="0" w:space="0" w:color="auto"/>
                  </w:divBdr>
                  <w:divsChild>
                    <w:div w:id="1150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7080">
              <w:marLeft w:val="0"/>
              <w:marRight w:val="0"/>
              <w:marTop w:val="0"/>
              <w:marBottom w:val="0"/>
              <w:divBdr>
                <w:top w:val="none" w:sz="0" w:space="0" w:color="auto"/>
                <w:left w:val="none" w:sz="0" w:space="0" w:color="auto"/>
                <w:bottom w:val="none" w:sz="0" w:space="0" w:color="auto"/>
                <w:right w:val="none" w:sz="0" w:space="0" w:color="auto"/>
              </w:divBdr>
              <w:divsChild>
                <w:div w:id="2073040545">
                  <w:marLeft w:val="0"/>
                  <w:marRight w:val="0"/>
                  <w:marTop w:val="0"/>
                  <w:marBottom w:val="0"/>
                  <w:divBdr>
                    <w:top w:val="none" w:sz="0" w:space="0" w:color="auto"/>
                    <w:left w:val="none" w:sz="0" w:space="0" w:color="auto"/>
                    <w:bottom w:val="none" w:sz="0" w:space="0" w:color="auto"/>
                    <w:right w:val="none" w:sz="0" w:space="0" w:color="auto"/>
                  </w:divBdr>
                  <w:divsChild>
                    <w:div w:id="3954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5649">
          <w:marLeft w:val="-225"/>
          <w:marRight w:val="-225"/>
          <w:marTop w:val="300"/>
          <w:marBottom w:val="300"/>
          <w:divBdr>
            <w:top w:val="none" w:sz="0" w:space="0" w:color="auto"/>
            <w:left w:val="none" w:sz="0" w:space="0" w:color="auto"/>
            <w:bottom w:val="none" w:sz="0" w:space="0" w:color="auto"/>
            <w:right w:val="none" w:sz="0" w:space="0" w:color="auto"/>
          </w:divBdr>
          <w:divsChild>
            <w:div w:id="1764259098">
              <w:marLeft w:val="0"/>
              <w:marRight w:val="0"/>
              <w:marTop w:val="0"/>
              <w:marBottom w:val="0"/>
              <w:divBdr>
                <w:top w:val="none" w:sz="0" w:space="0" w:color="auto"/>
                <w:left w:val="none" w:sz="0" w:space="0" w:color="auto"/>
                <w:bottom w:val="none" w:sz="0" w:space="0" w:color="auto"/>
                <w:right w:val="none" w:sz="0" w:space="0" w:color="auto"/>
              </w:divBdr>
            </w:div>
          </w:divsChild>
        </w:div>
        <w:div w:id="77025622">
          <w:marLeft w:val="0"/>
          <w:marRight w:val="0"/>
          <w:marTop w:val="0"/>
          <w:marBottom w:val="0"/>
          <w:divBdr>
            <w:top w:val="none" w:sz="0" w:space="0" w:color="auto"/>
            <w:left w:val="none" w:sz="0" w:space="0" w:color="auto"/>
            <w:bottom w:val="none" w:sz="0" w:space="0" w:color="auto"/>
            <w:right w:val="none" w:sz="0" w:space="0" w:color="auto"/>
          </w:divBdr>
          <w:divsChild>
            <w:div w:id="1383598608">
              <w:marLeft w:val="0"/>
              <w:marRight w:val="0"/>
              <w:marTop w:val="0"/>
              <w:marBottom w:val="0"/>
              <w:divBdr>
                <w:top w:val="none" w:sz="0" w:space="0" w:color="auto"/>
                <w:left w:val="none" w:sz="0" w:space="0" w:color="auto"/>
                <w:bottom w:val="none" w:sz="0" w:space="0" w:color="auto"/>
                <w:right w:val="none" w:sz="0" w:space="0" w:color="auto"/>
              </w:divBdr>
              <w:divsChild>
                <w:div w:id="21319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923</Words>
  <Characters>5267</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Чуприна Руслана Володимирівна</dc:creator>
  <cp:lastModifiedBy>Кириченко Ольга Іванівна</cp:lastModifiedBy>
  <cp:revision>9</cp:revision>
  <cp:lastPrinted>2023-09-06T08:16:00Z</cp:lastPrinted>
  <dcterms:created xsi:type="dcterms:W3CDTF">2023-09-08T08:19:00Z</dcterms:created>
  <dcterms:modified xsi:type="dcterms:W3CDTF">2023-09-08T08:30:00Z</dcterms:modified>
</cp:coreProperties>
</file>