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BDC0" w14:textId="421AB449" w:rsidR="00536074" w:rsidRPr="00474701" w:rsidRDefault="00536074" w:rsidP="00536074">
      <w:pPr>
        <w:spacing w:after="0" w:line="240" w:lineRule="auto"/>
        <w:jc w:val="center"/>
        <w:rPr>
          <w:rFonts w:ascii="Times New Roman" w:eastAsia="Times New Roman" w:hAnsi="Times New Roman" w:cs="Times New Roman"/>
          <w:color w:val="0D0D0D" w:themeColor="text1" w:themeTint="F2"/>
          <w:sz w:val="24"/>
          <w:szCs w:val="24"/>
        </w:rPr>
      </w:pPr>
      <w:r w:rsidRPr="00474701">
        <w:rPr>
          <w:rFonts w:ascii="Times New Roman" w:eastAsia="Times New Roman" w:hAnsi="Times New Roman" w:cs="Times New Roman"/>
          <w:noProof/>
          <w:color w:val="0D0D0D" w:themeColor="text1" w:themeTint="F2"/>
          <w:sz w:val="28"/>
          <w:szCs w:val="28"/>
        </w:rPr>
        <w:drawing>
          <wp:inline distT="0" distB="0" distL="0" distR="0" wp14:anchorId="3D0D6E3C" wp14:editId="1895B3AD">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95E534E" w14:textId="77777777" w:rsidR="00536074" w:rsidRPr="00474701" w:rsidRDefault="00536074" w:rsidP="00536074">
      <w:pPr>
        <w:spacing w:after="0" w:line="240" w:lineRule="auto"/>
        <w:rPr>
          <w:rFonts w:ascii="Times New Roman" w:eastAsia="Times New Roman" w:hAnsi="Times New Roman" w:cs="Times New Roman"/>
          <w:color w:val="0D0D0D" w:themeColor="text1" w:themeTint="F2"/>
          <w:sz w:val="27"/>
          <w:szCs w:val="27"/>
        </w:rPr>
      </w:pPr>
    </w:p>
    <w:p w14:paraId="52AEA808" w14:textId="77777777" w:rsidR="00536074" w:rsidRPr="00474701" w:rsidRDefault="00536074" w:rsidP="00536074">
      <w:pPr>
        <w:widowControl w:val="0"/>
        <w:spacing w:after="0"/>
        <w:jc w:val="center"/>
        <w:rPr>
          <w:rFonts w:ascii="Times New Roman" w:eastAsia="Times New Roman" w:hAnsi="Times New Roman" w:cs="Times New Roman"/>
          <w:color w:val="0D0D0D" w:themeColor="text1" w:themeTint="F2"/>
          <w:sz w:val="36"/>
          <w:szCs w:val="36"/>
        </w:rPr>
      </w:pPr>
      <w:r w:rsidRPr="00474701">
        <w:rPr>
          <w:rFonts w:ascii="Times New Roman" w:eastAsia="Times New Roman" w:hAnsi="Times New Roman" w:cs="Times New Roman"/>
          <w:color w:val="0D0D0D" w:themeColor="text1" w:themeTint="F2"/>
          <w:sz w:val="36"/>
          <w:szCs w:val="36"/>
        </w:rPr>
        <w:t>ВИЩА КВАЛІФІКАЦІЙНА КОМІСІЯ СУДДІВ УКРАЇНИ</w:t>
      </w:r>
    </w:p>
    <w:p w14:paraId="11712CCD" w14:textId="57F18D9F" w:rsidR="00536074" w:rsidRDefault="00536074" w:rsidP="00536074">
      <w:pPr>
        <w:spacing w:after="0" w:line="240" w:lineRule="auto"/>
        <w:jc w:val="center"/>
        <w:rPr>
          <w:rFonts w:ascii="Times New Roman" w:eastAsia="Times New Roman" w:hAnsi="Times New Roman" w:cs="Times New Roman"/>
          <w:color w:val="0D0D0D" w:themeColor="text1" w:themeTint="F2"/>
          <w:sz w:val="26"/>
          <w:szCs w:val="26"/>
        </w:rPr>
      </w:pPr>
    </w:p>
    <w:p w14:paraId="68D2FA01" w14:textId="77777777" w:rsidR="00583994" w:rsidRPr="00474701" w:rsidRDefault="00583994" w:rsidP="00536074">
      <w:pPr>
        <w:spacing w:after="0" w:line="240" w:lineRule="auto"/>
        <w:jc w:val="center"/>
        <w:rPr>
          <w:rFonts w:ascii="Times New Roman" w:eastAsia="Times New Roman" w:hAnsi="Times New Roman" w:cs="Times New Roman"/>
          <w:color w:val="0D0D0D" w:themeColor="text1" w:themeTint="F2"/>
          <w:sz w:val="26"/>
          <w:szCs w:val="26"/>
        </w:rPr>
      </w:pPr>
    </w:p>
    <w:p w14:paraId="3DD06B8C" w14:textId="77777777" w:rsidR="00536074" w:rsidRPr="00474701" w:rsidRDefault="00536074" w:rsidP="00583994">
      <w:pPr>
        <w:spacing w:after="0" w:line="240" w:lineRule="auto"/>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 xml:space="preserve">26 травня 2025 року </w:t>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r>
      <w:r w:rsidRPr="00474701">
        <w:rPr>
          <w:rFonts w:ascii="Times New Roman" w:eastAsia="Times New Roman" w:hAnsi="Times New Roman" w:cs="Times New Roman"/>
          <w:color w:val="0D0D0D" w:themeColor="text1" w:themeTint="F2"/>
          <w:sz w:val="26"/>
          <w:szCs w:val="26"/>
        </w:rPr>
        <w:tab/>
        <w:t xml:space="preserve">                м. Київ</w:t>
      </w:r>
    </w:p>
    <w:p w14:paraId="7FBAA0BD" w14:textId="7376519E" w:rsidR="00536074" w:rsidRDefault="00536074" w:rsidP="00583994">
      <w:pPr>
        <w:spacing w:after="0" w:line="240" w:lineRule="auto"/>
        <w:rPr>
          <w:rFonts w:ascii="Times New Roman" w:eastAsia="Times New Roman" w:hAnsi="Times New Roman" w:cs="Times New Roman"/>
          <w:color w:val="0D0D0D" w:themeColor="text1" w:themeTint="F2"/>
          <w:sz w:val="26"/>
          <w:szCs w:val="26"/>
        </w:rPr>
      </w:pPr>
    </w:p>
    <w:p w14:paraId="1D260DF1" w14:textId="77777777" w:rsidR="00583994" w:rsidRPr="00474701" w:rsidRDefault="00583994" w:rsidP="00583994">
      <w:pPr>
        <w:spacing w:after="0" w:line="240" w:lineRule="auto"/>
        <w:rPr>
          <w:rFonts w:ascii="Times New Roman" w:eastAsia="Times New Roman" w:hAnsi="Times New Roman" w:cs="Times New Roman"/>
          <w:color w:val="0D0D0D" w:themeColor="text1" w:themeTint="F2"/>
          <w:sz w:val="26"/>
          <w:szCs w:val="26"/>
        </w:rPr>
      </w:pPr>
    </w:p>
    <w:p w14:paraId="35B56C6B" w14:textId="7D75B8BA" w:rsidR="00536074" w:rsidRPr="008A78F1" w:rsidRDefault="00536074" w:rsidP="00583994">
      <w:pPr>
        <w:spacing w:after="0" w:line="240" w:lineRule="auto"/>
        <w:jc w:val="center"/>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 xml:space="preserve">Р І Ш Е Н </w:t>
      </w:r>
      <w:proofErr w:type="spellStart"/>
      <w:r w:rsidRPr="00474701">
        <w:rPr>
          <w:rFonts w:ascii="Times New Roman" w:eastAsia="Times New Roman" w:hAnsi="Times New Roman" w:cs="Times New Roman"/>
          <w:color w:val="0D0D0D" w:themeColor="text1" w:themeTint="F2"/>
          <w:sz w:val="26"/>
          <w:szCs w:val="26"/>
        </w:rPr>
        <w:t>Н</w:t>
      </w:r>
      <w:proofErr w:type="spellEnd"/>
      <w:r w:rsidRPr="00474701">
        <w:rPr>
          <w:rFonts w:ascii="Times New Roman" w:eastAsia="Times New Roman" w:hAnsi="Times New Roman" w:cs="Times New Roman"/>
          <w:color w:val="0D0D0D" w:themeColor="text1" w:themeTint="F2"/>
          <w:sz w:val="26"/>
          <w:szCs w:val="26"/>
        </w:rPr>
        <w:t xml:space="preserve"> Я №</w:t>
      </w:r>
      <w:r w:rsidR="008A78F1">
        <w:rPr>
          <w:rFonts w:ascii="Times New Roman" w:eastAsia="Times New Roman" w:hAnsi="Times New Roman" w:cs="Times New Roman"/>
          <w:color w:val="0D0D0D" w:themeColor="text1" w:themeTint="F2"/>
          <w:sz w:val="26"/>
          <w:szCs w:val="26"/>
        </w:rPr>
        <w:t xml:space="preserve"> </w:t>
      </w:r>
      <w:r w:rsidR="008A78F1" w:rsidRPr="008A78F1">
        <w:rPr>
          <w:rFonts w:ascii="Times New Roman" w:eastAsia="Times New Roman" w:hAnsi="Times New Roman" w:cs="Times New Roman"/>
          <w:color w:val="0D0D0D" w:themeColor="text1" w:themeTint="F2"/>
          <w:sz w:val="26"/>
          <w:szCs w:val="26"/>
          <w:u w:val="single"/>
          <w:lang w:val="en-US"/>
        </w:rPr>
        <w:t>730/</w:t>
      </w:r>
      <w:proofErr w:type="spellStart"/>
      <w:r w:rsidR="008A78F1" w:rsidRPr="008A78F1">
        <w:rPr>
          <w:rFonts w:ascii="Times New Roman" w:eastAsia="Times New Roman" w:hAnsi="Times New Roman" w:cs="Times New Roman"/>
          <w:color w:val="0D0D0D" w:themeColor="text1" w:themeTint="F2"/>
          <w:sz w:val="26"/>
          <w:szCs w:val="26"/>
          <w:u w:val="single"/>
        </w:rPr>
        <w:t>дс</w:t>
      </w:r>
      <w:proofErr w:type="spellEnd"/>
      <w:r w:rsidR="008A78F1" w:rsidRPr="008A78F1">
        <w:rPr>
          <w:rFonts w:ascii="Times New Roman" w:eastAsia="Times New Roman" w:hAnsi="Times New Roman" w:cs="Times New Roman"/>
          <w:color w:val="0D0D0D" w:themeColor="text1" w:themeTint="F2"/>
          <w:sz w:val="26"/>
          <w:szCs w:val="26"/>
          <w:u w:val="single"/>
          <w:lang w:val="en-US"/>
        </w:rPr>
        <w:t>-25</w:t>
      </w:r>
    </w:p>
    <w:p w14:paraId="0C0D2528" w14:textId="77777777" w:rsidR="00536074" w:rsidRPr="00474701" w:rsidRDefault="00536074" w:rsidP="00583994">
      <w:pPr>
        <w:spacing w:after="0" w:line="240" w:lineRule="auto"/>
        <w:rPr>
          <w:rFonts w:ascii="Times New Roman" w:eastAsia="Times New Roman" w:hAnsi="Times New Roman" w:cs="Times New Roman"/>
          <w:color w:val="0D0D0D" w:themeColor="text1" w:themeTint="F2"/>
          <w:sz w:val="26"/>
          <w:szCs w:val="26"/>
        </w:rPr>
      </w:pPr>
    </w:p>
    <w:p w14:paraId="6F5732AA" w14:textId="77777777" w:rsidR="00536074" w:rsidRPr="00474701" w:rsidRDefault="00536074" w:rsidP="00583994">
      <w:pPr>
        <w:shd w:val="clear" w:color="auto" w:fill="FFFFFF"/>
        <w:tabs>
          <w:tab w:val="left" w:pos="567"/>
        </w:tabs>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Вища кваліфікаційна комісія суддів України у складі колегії:</w:t>
      </w:r>
    </w:p>
    <w:p w14:paraId="7F3F9A5E" w14:textId="77777777" w:rsidR="00536074" w:rsidRPr="00474701" w:rsidRDefault="00536074" w:rsidP="00583994">
      <w:pPr>
        <w:shd w:val="clear" w:color="auto" w:fill="FFFFFF"/>
        <w:spacing w:after="0" w:line="240" w:lineRule="auto"/>
        <w:jc w:val="both"/>
        <w:rPr>
          <w:rFonts w:ascii="Times New Roman" w:hAnsi="Times New Roman" w:cs="Times New Roman"/>
          <w:color w:val="0D0D0D" w:themeColor="text1" w:themeTint="F2"/>
          <w:sz w:val="26"/>
          <w:szCs w:val="26"/>
        </w:rPr>
      </w:pPr>
    </w:p>
    <w:p w14:paraId="4611F6AB" w14:textId="77777777" w:rsidR="00536074" w:rsidRPr="00474701" w:rsidRDefault="00536074" w:rsidP="00583994">
      <w:pPr>
        <w:shd w:val="clear" w:color="auto" w:fill="FFFFFF"/>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головуючого – Олексія ОМЕЛЬЯНА (доповідач),</w:t>
      </w:r>
    </w:p>
    <w:p w14:paraId="3A30D4F7" w14:textId="77777777" w:rsidR="00536074" w:rsidRPr="00474701" w:rsidRDefault="00536074" w:rsidP="00583994">
      <w:pPr>
        <w:shd w:val="clear" w:color="auto" w:fill="FFFFFF"/>
        <w:tabs>
          <w:tab w:val="left" w:pos="3969"/>
        </w:tabs>
        <w:spacing w:after="0" w:line="240" w:lineRule="auto"/>
        <w:jc w:val="both"/>
        <w:rPr>
          <w:rFonts w:ascii="Times New Roman" w:hAnsi="Times New Roman" w:cs="Times New Roman"/>
          <w:color w:val="0D0D0D" w:themeColor="text1" w:themeTint="F2"/>
          <w:sz w:val="26"/>
          <w:szCs w:val="26"/>
        </w:rPr>
      </w:pPr>
    </w:p>
    <w:p w14:paraId="7E66CF35" w14:textId="77777777" w:rsidR="00536074" w:rsidRPr="00474701" w:rsidRDefault="00536074" w:rsidP="00583994">
      <w:pPr>
        <w:shd w:val="clear" w:color="auto" w:fill="FFFFFF"/>
        <w:tabs>
          <w:tab w:val="left" w:pos="3969"/>
        </w:tabs>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членів Комісії: Ярослава ДУХА, Володимира ЛУГАНСЬКОГО,</w:t>
      </w:r>
    </w:p>
    <w:p w14:paraId="49282F65" w14:textId="77777777" w:rsidR="00536074" w:rsidRPr="00474701" w:rsidRDefault="00536074" w:rsidP="00583994">
      <w:pPr>
        <w:spacing w:after="0" w:line="240" w:lineRule="auto"/>
        <w:jc w:val="both"/>
        <w:rPr>
          <w:rFonts w:ascii="Times New Roman" w:eastAsia="Times New Roman" w:hAnsi="Times New Roman" w:cs="Times New Roman"/>
          <w:color w:val="0D0D0D" w:themeColor="text1" w:themeTint="F2"/>
          <w:sz w:val="26"/>
          <w:szCs w:val="26"/>
        </w:rPr>
      </w:pPr>
    </w:p>
    <w:p w14:paraId="25AF1B5F" w14:textId="1F12B343" w:rsidR="00536074" w:rsidRPr="00474701" w:rsidRDefault="00536074" w:rsidP="00583994">
      <w:pPr>
        <w:spacing w:after="0" w:line="240" w:lineRule="auto"/>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 xml:space="preserve">розглянувши питання допуску </w:t>
      </w:r>
      <w:proofErr w:type="spellStart"/>
      <w:r w:rsidRPr="00474701">
        <w:rPr>
          <w:rFonts w:ascii="Times New Roman" w:hAnsi="Times New Roman" w:cs="Times New Roman"/>
          <w:color w:val="0D0D0D" w:themeColor="text1" w:themeTint="F2"/>
          <w:sz w:val="26"/>
          <w:szCs w:val="26"/>
          <w:shd w:val="clear" w:color="auto" w:fill="FFFFFF"/>
        </w:rPr>
        <w:t>Свєтлічн</w:t>
      </w:r>
      <w:r w:rsidR="00F80995">
        <w:rPr>
          <w:rFonts w:ascii="Times New Roman" w:hAnsi="Times New Roman" w:cs="Times New Roman"/>
          <w:color w:val="0D0D0D" w:themeColor="text1" w:themeTint="F2"/>
          <w:sz w:val="26"/>
          <w:szCs w:val="26"/>
          <w:shd w:val="clear" w:color="auto" w:fill="FFFFFF"/>
        </w:rPr>
        <w:t>ого</w:t>
      </w:r>
      <w:proofErr w:type="spellEnd"/>
      <w:r w:rsidRPr="00474701">
        <w:rPr>
          <w:rFonts w:ascii="Times New Roman" w:hAnsi="Times New Roman" w:cs="Times New Roman"/>
          <w:color w:val="0D0D0D" w:themeColor="text1" w:themeTint="F2"/>
          <w:sz w:val="26"/>
          <w:szCs w:val="26"/>
          <w:shd w:val="clear" w:color="auto" w:fill="FFFFFF"/>
        </w:rPr>
        <w:t xml:space="preserve"> Ігор</w:t>
      </w:r>
      <w:r w:rsidR="00F80995">
        <w:rPr>
          <w:rFonts w:ascii="Times New Roman" w:hAnsi="Times New Roman" w:cs="Times New Roman"/>
          <w:color w:val="0D0D0D" w:themeColor="text1" w:themeTint="F2"/>
          <w:sz w:val="26"/>
          <w:szCs w:val="26"/>
          <w:shd w:val="clear" w:color="auto" w:fill="FFFFFF"/>
        </w:rPr>
        <w:t>я</w:t>
      </w:r>
      <w:r w:rsidRPr="00474701">
        <w:rPr>
          <w:rFonts w:ascii="Times New Roman" w:hAnsi="Times New Roman" w:cs="Times New Roman"/>
          <w:color w:val="0D0D0D" w:themeColor="text1" w:themeTint="F2"/>
          <w:sz w:val="26"/>
          <w:szCs w:val="26"/>
          <w:shd w:val="clear" w:color="auto" w:fill="FFFFFF"/>
        </w:rPr>
        <w:t xml:space="preserve"> Валерійович</w:t>
      </w:r>
      <w:r w:rsidR="00F80995">
        <w:rPr>
          <w:rFonts w:ascii="Times New Roman" w:hAnsi="Times New Roman" w:cs="Times New Roman"/>
          <w:color w:val="0D0D0D" w:themeColor="text1" w:themeTint="F2"/>
          <w:sz w:val="26"/>
          <w:szCs w:val="26"/>
          <w:shd w:val="clear" w:color="auto" w:fill="FFFFFF"/>
        </w:rPr>
        <w:t>а</w:t>
      </w:r>
      <w:r w:rsidRPr="00474701">
        <w:rPr>
          <w:rFonts w:ascii="Times New Roman" w:eastAsia="Times New Roman" w:hAnsi="Times New Roman" w:cs="Times New Roman"/>
          <w:color w:val="0D0D0D" w:themeColor="text1" w:themeTint="F2"/>
          <w:sz w:val="26"/>
          <w:szCs w:val="26"/>
        </w:rPr>
        <w:t xml:space="preserve"> до участі в доборі на посаду судді місцевого суду, оголошеному рішенням Комісії від 11 грудня 2024 року № 366/зп-24,</w:t>
      </w:r>
    </w:p>
    <w:p w14:paraId="49B9D1A5" w14:textId="77777777" w:rsidR="00536074" w:rsidRPr="00474701" w:rsidRDefault="00536074" w:rsidP="00583994">
      <w:pPr>
        <w:spacing w:after="0" w:line="240" w:lineRule="auto"/>
        <w:ind w:firstLine="709"/>
        <w:jc w:val="both"/>
        <w:rPr>
          <w:rFonts w:ascii="Times New Roman" w:eastAsia="Times New Roman" w:hAnsi="Times New Roman" w:cs="Times New Roman"/>
          <w:color w:val="0D0D0D" w:themeColor="text1" w:themeTint="F2"/>
          <w:sz w:val="26"/>
          <w:szCs w:val="26"/>
        </w:rPr>
      </w:pPr>
    </w:p>
    <w:p w14:paraId="78AC8160" w14:textId="77777777" w:rsidR="00536074" w:rsidRPr="00474701" w:rsidRDefault="00536074" w:rsidP="00583994">
      <w:pPr>
        <w:spacing w:after="0" w:line="240" w:lineRule="auto"/>
        <w:jc w:val="center"/>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встановила:</w:t>
      </w:r>
    </w:p>
    <w:p w14:paraId="0CEC494C" w14:textId="77777777" w:rsidR="00536074" w:rsidRPr="00474701" w:rsidRDefault="00536074" w:rsidP="00583994">
      <w:pPr>
        <w:spacing w:after="0" w:line="240" w:lineRule="auto"/>
        <w:ind w:firstLine="709"/>
        <w:jc w:val="center"/>
        <w:rPr>
          <w:rFonts w:ascii="Times New Roman" w:eastAsia="Times New Roman" w:hAnsi="Times New Roman" w:cs="Times New Roman"/>
          <w:color w:val="0D0D0D" w:themeColor="text1" w:themeTint="F2"/>
          <w:sz w:val="26"/>
          <w:szCs w:val="26"/>
        </w:rPr>
      </w:pPr>
    </w:p>
    <w:p w14:paraId="5FC4A12E" w14:textId="77777777" w:rsidR="00536074" w:rsidRPr="00474701" w:rsidRDefault="0053607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56840DF" w14:textId="77777777" w:rsidR="00536074" w:rsidRPr="00474701" w:rsidRDefault="0053607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B8D78B6" w14:textId="77777777" w:rsidR="00536074" w:rsidRPr="00474701" w:rsidRDefault="0053607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D5CC5D1" w14:textId="77777777" w:rsidR="00536074" w:rsidRPr="00474701" w:rsidRDefault="0053607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4B1DCBC0" w14:textId="00CDF220" w:rsidR="00536074" w:rsidRDefault="0053607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5444789B" w14:textId="26AC17C1" w:rsidR="00583994" w:rsidRDefault="0058399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p>
    <w:p w14:paraId="331814E4" w14:textId="77777777" w:rsidR="00583994" w:rsidRPr="00474701" w:rsidRDefault="0058399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p>
    <w:p w14:paraId="511E6302" w14:textId="77777777" w:rsidR="00536074" w:rsidRPr="00474701" w:rsidRDefault="00536074" w:rsidP="0058399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2B68883" w14:textId="17AAC58D" w:rsidR="00536074" w:rsidRPr="00474701" w:rsidRDefault="00536074" w:rsidP="00583994">
      <w:pPr>
        <w:pStyle w:val="rvps2"/>
        <w:shd w:val="clear" w:color="auto" w:fill="FFFFFF"/>
        <w:spacing w:before="0" w:beforeAutospacing="0" w:after="0" w:afterAutospacing="0"/>
        <w:ind w:firstLine="709"/>
        <w:jc w:val="both"/>
        <w:rPr>
          <w:rStyle w:val="a3"/>
          <w:b w:val="0"/>
          <w:color w:val="0D0D0D" w:themeColor="text1" w:themeTint="F2"/>
          <w:sz w:val="26"/>
          <w:szCs w:val="26"/>
          <w:shd w:val="clear" w:color="auto" w:fill="FFFFFF"/>
        </w:rPr>
      </w:pPr>
      <w:bookmarkStart w:id="0" w:name="_Hlk199757139"/>
      <w:r w:rsidRPr="00474701">
        <w:rPr>
          <w:rStyle w:val="a3"/>
          <w:b w:val="0"/>
          <w:color w:val="0D0D0D" w:themeColor="text1" w:themeTint="F2"/>
          <w:sz w:val="26"/>
          <w:szCs w:val="26"/>
          <w:shd w:val="clear" w:color="auto" w:fill="FFFFFF"/>
        </w:rPr>
        <w:t>Рішенням Комісії від 15 січня 2025 року №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(далі – Особливий порядок).</w:t>
      </w:r>
    </w:p>
    <w:p w14:paraId="5F9FEBBF" w14:textId="77777777" w:rsidR="00536074" w:rsidRPr="00474701" w:rsidRDefault="00536074" w:rsidP="00583994">
      <w:pPr>
        <w:pStyle w:val="rvps2"/>
        <w:shd w:val="clear" w:color="auto" w:fill="FFFFFF"/>
        <w:spacing w:before="0" w:beforeAutospacing="0" w:after="0" w:afterAutospacing="0"/>
        <w:ind w:firstLine="709"/>
        <w:jc w:val="both"/>
        <w:rPr>
          <w:rStyle w:val="a3"/>
          <w:b w:val="0"/>
          <w:color w:val="0D0D0D" w:themeColor="text1" w:themeTint="F2"/>
          <w:sz w:val="26"/>
          <w:szCs w:val="26"/>
          <w:shd w:val="clear" w:color="auto" w:fill="FFFFFF"/>
        </w:rPr>
      </w:pPr>
      <w:r w:rsidRPr="00474701">
        <w:rPr>
          <w:rStyle w:val="a3"/>
          <w:b w:val="0"/>
          <w:color w:val="0D0D0D" w:themeColor="text1" w:themeTint="F2"/>
          <w:sz w:val="26"/>
          <w:szCs w:val="26"/>
          <w:shd w:val="clear" w:color="auto" w:fill="FFFFFF"/>
        </w:rPr>
        <w:t>У мотивувальній частині рішення Комісією зазначено, що такий порядок встановлюється щодо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суддею та не є військовослужбовцями.</w:t>
      </w:r>
    </w:p>
    <w:p w14:paraId="1523D66E" w14:textId="01564810" w:rsidR="00536074" w:rsidRPr="00474701" w:rsidRDefault="00F80995" w:rsidP="00583994">
      <w:pPr>
        <w:pStyle w:val="rvps2"/>
        <w:shd w:val="clear" w:color="auto" w:fill="FFFFFF"/>
        <w:spacing w:before="0" w:beforeAutospacing="0" w:after="0" w:afterAutospacing="0"/>
        <w:ind w:firstLine="709"/>
        <w:jc w:val="both"/>
        <w:rPr>
          <w:rStyle w:val="a3"/>
          <w:b w:val="0"/>
          <w:color w:val="0D0D0D" w:themeColor="text1" w:themeTint="F2"/>
          <w:sz w:val="26"/>
          <w:szCs w:val="26"/>
          <w:shd w:val="clear" w:color="auto" w:fill="FFFFFF"/>
        </w:rPr>
      </w:pPr>
      <w:r>
        <w:rPr>
          <w:rStyle w:val="a3"/>
          <w:b w:val="0"/>
          <w:color w:val="0D0D0D" w:themeColor="text1" w:themeTint="F2"/>
          <w:sz w:val="26"/>
          <w:szCs w:val="26"/>
          <w:shd w:val="clear" w:color="auto" w:fill="FFFFFF"/>
        </w:rPr>
        <w:t>Пунктом</w:t>
      </w:r>
      <w:r w:rsidR="00536074" w:rsidRPr="00474701">
        <w:rPr>
          <w:rStyle w:val="a3"/>
          <w:b w:val="0"/>
          <w:color w:val="0D0D0D" w:themeColor="text1" w:themeTint="F2"/>
          <w:sz w:val="26"/>
          <w:szCs w:val="26"/>
          <w:shd w:val="clear" w:color="auto" w:fill="FFFFFF"/>
        </w:rPr>
        <w:t xml:space="preserve"> 4 Особливого порядку встановлено строк подання документів для військовослужбовців – з 01 березня до 01 травня 2025 року включно.</w:t>
      </w:r>
    </w:p>
    <w:bookmarkEnd w:id="0"/>
    <w:p w14:paraId="76D8354A" w14:textId="7FB3CAEC" w:rsidR="003A03B1" w:rsidRDefault="000C5500" w:rsidP="00583994">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shd w:val="clear" w:color="auto" w:fill="FFFFFF"/>
        </w:rPr>
      </w:pPr>
      <w:r w:rsidRPr="00474701">
        <w:rPr>
          <w:rFonts w:ascii="Times New Roman" w:eastAsia="Times New Roman" w:hAnsi="Times New Roman" w:cs="Times New Roman"/>
          <w:color w:val="0D0D0D" w:themeColor="text1" w:themeTint="F2"/>
          <w:sz w:val="26"/>
          <w:szCs w:val="26"/>
          <w:shd w:val="clear" w:color="auto" w:fill="FFFFFF"/>
        </w:rPr>
        <w:t>Особлив</w:t>
      </w:r>
      <w:r w:rsidR="00F80995">
        <w:rPr>
          <w:rFonts w:ascii="Times New Roman" w:eastAsia="Times New Roman" w:hAnsi="Times New Roman" w:cs="Times New Roman"/>
          <w:color w:val="0D0D0D" w:themeColor="text1" w:themeTint="F2"/>
          <w:sz w:val="26"/>
          <w:szCs w:val="26"/>
          <w:shd w:val="clear" w:color="auto" w:fill="FFFFFF"/>
        </w:rPr>
        <w:t>ий</w:t>
      </w:r>
      <w:r w:rsidRPr="00474701">
        <w:rPr>
          <w:rFonts w:ascii="Times New Roman" w:eastAsia="Times New Roman" w:hAnsi="Times New Roman" w:cs="Times New Roman"/>
          <w:color w:val="0D0D0D" w:themeColor="text1" w:themeTint="F2"/>
          <w:sz w:val="26"/>
          <w:szCs w:val="26"/>
          <w:shd w:val="clear" w:color="auto" w:fill="FFFFFF"/>
        </w:rPr>
        <w:t xml:space="preserve"> поряд</w:t>
      </w:r>
      <w:r w:rsidR="00F80995">
        <w:rPr>
          <w:rFonts w:ascii="Times New Roman" w:eastAsia="Times New Roman" w:hAnsi="Times New Roman" w:cs="Times New Roman"/>
          <w:color w:val="0D0D0D" w:themeColor="text1" w:themeTint="F2"/>
          <w:sz w:val="26"/>
          <w:szCs w:val="26"/>
          <w:shd w:val="clear" w:color="auto" w:fill="FFFFFF"/>
        </w:rPr>
        <w:t>ок</w:t>
      </w:r>
      <w:r w:rsidRPr="00474701">
        <w:rPr>
          <w:rFonts w:ascii="Times New Roman" w:eastAsia="Times New Roman" w:hAnsi="Times New Roman" w:cs="Times New Roman"/>
          <w:color w:val="0D0D0D" w:themeColor="text1" w:themeTint="F2"/>
          <w:sz w:val="26"/>
          <w:szCs w:val="26"/>
          <w:shd w:val="clear" w:color="auto" w:fill="FFFFFF"/>
        </w:rPr>
        <w:t xml:space="preserve"> не поширюється на осіб з числа військовослужбовців, які проходять військову службу в центральних та місцевих органах виконавчої влади, вищих військових навчальних закладах (військових навчальних підрозділах закладів вищої освіти), органах системи правосуддя або які відряджені до них</w:t>
      </w:r>
      <w:r w:rsidR="00F80995">
        <w:rPr>
          <w:rFonts w:ascii="Times New Roman" w:eastAsia="Times New Roman" w:hAnsi="Times New Roman" w:cs="Times New Roman"/>
          <w:color w:val="0D0D0D" w:themeColor="text1" w:themeTint="F2"/>
          <w:sz w:val="26"/>
          <w:szCs w:val="26"/>
          <w:shd w:val="clear" w:color="auto" w:fill="FFFFFF"/>
        </w:rPr>
        <w:t>;</w:t>
      </w:r>
    </w:p>
    <w:p w14:paraId="52240B24" w14:textId="157D3D33" w:rsidR="003A03B1" w:rsidRDefault="003A03B1" w:rsidP="00583994">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shd w:val="clear" w:color="auto" w:fill="FFFFFF"/>
        </w:rPr>
      </w:pPr>
      <w:bookmarkStart w:id="1" w:name="_Hlk199763750"/>
      <w:r w:rsidRPr="0078370C">
        <w:rPr>
          <w:rFonts w:ascii="Times New Roman" w:eastAsia="Times New Roman" w:hAnsi="Times New Roman" w:cs="Times New Roman"/>
          <w:color w:val="0D0D0D" w:themeColor="text1" w:themeTint="F2"/>
          <w:sz w:val="26"/>
          <w:szCs w:val="26"/>
          <w:shd w:val="clear" w:color="auto" w:fill="FFFFFF"/>
        </w:rPr>
        <w:t>на осіб з числа військовослужбовців, які проходять службу в органах військового управління, окрім тих, які беруть безпосередню участь у заходах, необхідних для забезпечення оборони України у зв’язку з військовою агресією російської федерації</w:t>
      </w:r>
      <w:r w:rsidR="00F24629">
        <w:rPr>
          <w:rFonts w:ascii="Times New Roman" w:eastAsia="Times New Roman" w:hAnsi="Times New Roman" w:cs="Times New Roman"/>
          <w:color w:val="0D0D0D" w:themeColor="text1" w:themeTint="F2"/>
          <w:sz w:val="26"/>
          <w:szCs w:val="26"/>
          <w:shd w:val="clear" w:color="auto" w:fill="FFFFFF"/>
        </w:rPr>
        <w:t xml:space="preserve"> (підпункт 5, пункту 2 Особливого порядку)</w:t>
      </w:r>
      <w:r w:rsidRPr="0078370C">
        <w:rPr>
          <w:rFonts w:ascii="Times New Roman" w:eastAsia="Times New Roman" w:hAnsi="Times New Roman" w:cs="Times New Roman"/>
          <w:color w:val="0D0D0D" w:themeColor="text1" w:themeTint="F2"/>
          <w:sz w:val="26"/>
          <w:szCs w:val="26"/>
          <w:shd w:val="clear" w:color="auto" w:fill="FFFFFF"/>
        </w:rPr>
        <w:t>.</w:t>
      </w:r>
    </w:p>
    <w:p w14:paraId="413CA46A" w14:textId="6F5FBC9D" w:rsidR="0078370C" w:rsidRPr="0078370C" w:rsidRDefault="0078370C" w:rsidP="00583994">
      <w:pPr>
        <w:pStyle w:val="rvps2"/>
        <w:shd w:val="clear" w:color="auto" w:fill="FFFFFF"/>
        <w:spacing w:before="0" w:beforeAutospacing="0" w:after="0" w:afterAutospacing="0"/>
        <w:ind w:firstLine="709"/>
        <w:jc w:val="both"/>
        <w:rPr>
          <w:rFonts w:eastAsia="Calibri"/>
          <w:color w:val="0D0D0D" w:themeColor="text1" w:themeTint="F2"/>
          <w:sz w:val="26"/>
          <w:szCs w:val="26"/>
        </w:rPr>
      </w:pPr>
      <w:r w:rsidRPr="00474701">
        <w:rPr>
          <w:rFonts w:eastAsia="Calibri"/>
          <w:color w:val="0D0D0D" w:themeColor="text1" w:themeTint="F2"/>
          <w:sz w:val="26"/>
          <w:szCs w:val="26"/>
        </w:rPr>
        <w:t xml:space="preserve">До Комісії 01 травня 2025 року надійшла заява </w:t>
      </w:r>
      <w:proofErr w:type="spellStart"/>
      <w:r w:rsidRPr="00474701">
        <w:rPr>
          <w:rFonts w:eastAsia="Calibri"/>
          <w:color w:val="0D0D0D" w:themeColor="text1" w:themeTint="F2"/>
          <w:sz w:val="26"/>
          <w:szCs w:val="26"/>
        </w:rPr>
        <w:t>Свєтлічного</w:t>
      </w:r>
      <w:proofErr w:type="spellEnd"/>
      <w:r w:rsidRPr="00474701">
        <w:rPr>
          <w:rFonts w:eastAsia="Calibri"/>
          <w:color w:val="0D0D0D" w:themeColor="text1" w:themeTint="F2"/>
          <w:sz w:val="26"/>
          <w:szCs w:val="26"/>
        </w:rPr>
        <w:t xml:space="preserve"> І.В. про участь у Доборі. </w:t>
      </w:r>
    </w:p>
    <w:bookmarkEnd w:id="1"/>
    <w:p w14:paraId="398992B1" w14:textId="327A9EB0" w:rsidR="00CC7F79" w:rsidRPr="00474701" w:rsidRDefault="00CC7F79" w:rsidP="00583994">
      <w:pPr>
        <w:pStyle w:val="rvps2"/>
        <w:shd w:val="clear" w:color="auto" w:fill="FFFFFF"/>
        <w:spacing w:before="0" w:beforeAutospacing="0" w:after="0" w:afterAutospacing="0"/>
        <w:ind w:firstLine="709"/>
        <w:jc w:val="both"/>
        <w:rPr>
          <w:color w:val="0D0D0D" w:themeColor="text1" w:themeTint="F2"/>
          <w:sz w:val="26"/>
          <w:szCs w:val="26"/>
          <w:shd w:val="clear" w:color="auto" w:fill="FFFFFF"/>
        </w:rPr>
      </w:pPr>
      <w:r w:rsidRPr="00474701">
        <w:rPr>
          <w:color w:val="0D0D0D" w:themeColor="text1" w:themeTint="F2"/>
          <w:sz w:val="26"/>
          <w:szCs w:val="26"/>
          <w:shd w:val="clear" w:color="auto" w:fill="FFFFFF"/>
        </w:rPr>
        <w:t xml:space="preserve">Дослідивши подані </w:t>
      </w:r>
      <w:proofErr w:type="spellStart"/>
      <w:r w:rsidRPr="00474701">
        <w:rPr>
          <w:color w:val="0D0D0D" w:themeColor="text1" w:themeTint="F2"/>
          <w:sz w:val="26"/>
          <w:szCs w:val="26"/>
          <w:shd w:val="clear" w:color="auto" w:fill="FFFFFF"/>
        </w:rPr>
        <w:t>Свєтлічним</w:t>
      </w:r>
      <w:proofErr w:type="spellEnd"/>
      <w:r w:rsidRPr="00474701">
        <w:rPr>
          <w:color w:val="0D0D0D" w:themeColor="text1" w:themeTint="F2"/>
          <w:sz w:val="26"/>
          <w:szCs w:val="26"/>
          <w:shd w:val="clear" w:color="auto" w:fill="FFFFFF"/>
        </w:rPr>
        <w:t xml:space="preserve"> І.В.</w:t>
      </w:r>
      <w:r w:rsidRPr="00474701">
        <w:rPr>
          <w:color w:val="0D0D0D" w:themeColor="text1" w:themeTint="F2"/>
          <w:sz w:val="26"/>
          <w:szCs w:val="26"/>
        </w:rPr>
        <w:t xml:space="preserve"> </w:t>
      </w:r>
      <w:r w:rsidRPr="00474701">
        <w:rPr>
          <w:color w:val="0D0D0D" w:themeColor="text1" w:themeTint="F2"/>
          <w:sz w:val="26"/>
          <w:szCs w:val="26"/>
          <w:shd w:val="clear" w:color="auto" w:fill="FFFFFF"/>
        </w:rPr>
        <w:t xml:space="preserve">документи, Комісія встановила таке. </w:t>
      </w:r>
    </w:p>
    <w:p w14:paraId="2D526357" w14:textId="44AD934D" w:rsidR="00084315" w:rsidRPr="000922D7" w:rsidRDefault="00084315" w:rsidP="00583994">
      <w:pPr>
        <w:shd w:val="clear" w:color="auto" w:fill="FFFFFF"/>
        <w:spacing w:after="0" w:line="240" w:lineRule="auto"/>
        <w:ind w:firstLine="709"/>
        <w:jc w:val="both"/>
        <w:rPr>
          <w:rFonts w:ascii="Times New Roman" w:eastAsia="Times New Roman" w:hAnsi="Times New Roman" w:cs="Times New Roman"/>
          <w:color w:val="0D0D0D" w:themeColor="text1" w:themeTint="F2"/>
          <w:sz w:val="26"/>
          <w:szCs w:val="26"/>
          <w:shd w:val="clear" w:color="auto" w:fill="FFFFFF"/>
        </w:rPr>
      </w:pPr>
      <w:proofErr w:type="spellStart"/>
      <w:r w:rsidRPr="00474701">
        <w:rPr>
          <w:rFonts w:ascii="Times New Roman" w:hAnsi="Times New Roman" w:cs="Times New Roman"/>
          <w:color w:val="0D0D0D" w:themeColor="text1" w:themeTint="F2"/>
          <w:sz w:val="26"/>
          <w:szCs w:val="26"/>
        </w:rPr>
        <w:t>Свєтлічни</w:t>
      </w:r>
      <w:r w:rsidR="00F24629">
        <w:rPr>
          <w:rFonts w:ascii="Times New Roman" w:hAnsi="Times New Roman" w:cs="Times New Roman"/>
          <w:color w:val="0D0D0D" w:themeColor="text1" w:themeTint="F2"/>
          <w:sz w:val="26"/>
          <w:szCs w:val="26"/>
        </w:rPr>
        <w:t>й</w:t>
      </w:r>
      <w:proofErr w:type="spellEnd"/>
      <w:r w:rsidR="00F24629">
        <w:rPr>
          <w:rFonts w:ascii="Times New Roman" w:hAnsi="Times New Roman" w:cs="Times New Roman"/>
          <w:color w:val="0D0D0D" w:themeColor="text1" w:themeTint="F2"/>
          <w:sz w:val="26"/>
          <w:szCs w:val="26"/>
        </w:rPr>
        <w:t xml:space="preserve"> </w:t>
      </w:r>
      <w:r w:rsidRPr="00474701">
        <w:rPr>
          <w:rFonts w:ascii="Times New Roman" w:hAnsi="Times New Roman" w:cs="Times New Roman"/>
          <w:color w:val="0D0D0D" w:themeColor="text1" w:themeTint="F2"/>
          <w:sz w:val="26"/>
          <w:szCs w:val="26"/>
        </w:rPr>
        <w:t>І.</w:t>
      </w:r>
      <w:r w:rsidR="00F24629">
        <w:rPr>
          <w:rFonts w:ascii="Times New Roman" w:hAnsi="Times New Roman" w:cs="Times New Roman"/>
          <w:color w:val="0D0D0D" w:themeColor="text1" w:themeTint="F2"/>
          <w:sz w:val="26"/>
          <w:szCs w:val="26"/>
        </w:rPr>
        <w:t>В</w:t>
      </w:r>
      <w:r w:rsidRPr="00474701">
        <w:rPr>
          <w:rFonts w:ascii="Times New Roman" w:hAnsi="Times New Roman" w:cs="Times New Roman"/>
          <w:color w:val="0D0D0D" w:themeColor="text1" w:themeTint="F2"/>
          <w:sz w:val="26"/>
          <w:szCs w:val="26"/>
        </w:rPr>
        <w:t xml:space="preserve">. </w:t>
      </w:r>
      <w:r w:rsidR="00F24629">
        <w:rPr>
          <w:rFonts w:ascii="Times New Roman" w:hAnsi="Times New Roman" w:cs="Times New Roman"/>
          <w:color w:val="0D0D0D" w:themeColor="text1" w:themeTint="F2"/>
          <w:sz w:val="26"/>
          <w:szCs w:val="26"/>
        </w:rPr>
        <w:t>до</w:t>
      </w:r>
      <w:r w:rsidR="000D1E91">
        <w:rPr>
          <w:rFonts w:ascii="Times New Roman" w:hAnsi="Times New Roman" w:cs="Times New Roman"/>
          <w:color w:val="0D0D0D" w:themeColor="text1" w:themeTint="F2"/>
          <w:sz w:val="26"/>
          <w:szCs w:val="26"/>
        </w:rPr>
        <w:t xml:space="preserve"> подани</w:t>
      </w:r>
      <w:r w:rsidR="00F24629">
        <w:rPr>
          <w:rFonts w:ascii="Times New Roman" w:hAnsi="Times New Roman" w:cs="Times New Roman"/>
          <w:color w:val="0D0D0D" w:themeColor="text1" w:themeTint="F2"/>
          <w:sz w:val="26"/>
          <w:szCs w:val="26"/>
        </w:rPr>
        <w:t>х</w:t>
      </w:r>
      <w:r w:rsidR="000D1E91">
        <w:rPr>
          <w:rFonts w:ascii="Times New Roman" w:hAnsi="Times New Roman" w:cs="Times New Roman"/>
          <w:color w:val="0D0D0D" w:themeColor="text1" w:themeTint="F2"/>
          <w:sz w:val="26"/>
          <w:szCs w:val="26"/>
        </w:rPr>
        <w:t xml:space="preserve"> до Комісії документ</w:t>
      </w:r>
      <w:r w:rsidR="00F24629">
        <w:rPr>
          <w:rFonts w:ascii="Times New Roman" w:hAnsi="Times New Roman" w:cs="Times New Roman"/>
          <w:color w:val="0D0D0D" w:themeColor="text1" w:themeTint="F2"/>
          <w:sz w:val="26"/>
          <w:szCs w:val="26"/>
        </w:rPr>
        <w:t>ів</w:t>
      </w:r>
      <w:r w:rsidR="000D1E91">
        <w:rPr>
          <w:rFonts w:ascii="Times New Roman" w:hAnsi="Times New Roman" w:cs="Times New Roman"/>
          <w:color w:val="0D0D0D" w:themeColor="text1" w:themeTint="F2"/>
          <w:sz w:val="26"/>
          <w:szCs w:val="26"/>
        </w:rPr>
        <w:t xml:space="preserve"> </w:t>
      </w:r>
      <w:r w:rsidR="000922D7">
        <w:rPr>
          <w:rFonts w:ascii="Times New Roman" w:hAnsi="Times New Roman" w:cs="Times New Roman"/>
          <w:color w:val="0D0D0D" w:themeColor="text1" w:themeTint="F2"/>
          <w:sz w:val="26"/>
          <w:szCs w:val="26"/>
        </w:rPr>
        <w:t>до</w:t>
      </w:r>
      <w:r w:rsidR="000D1E91">
        <w:rPr>
          <w:rFonts w:ascii="Times New Roman" w:hAnsi="Times New Roman" w:cs="Times New Roman"/>
          <w:color w:val="0D0D0D" w:themeColor="text1" w:themeTint="F2"/>
          <w:sz w:val="26"/>
          <w:szCs w:val="26"/>
        </w:rPr>
        <w:t>луч</w:t>
      </w:r>
      <w:r w:rsidR="00F24629">
        <w:rPr>
          <w:rFonts w:ascii="Times New Roman" w:hAnsi="Times New Roman" w:cs="Times New Roman"/>
          <w:color w:val="0D0D0D" w:themeColor="text1" w:themeTint="F2"/>
          <w:sz w:val="26"/>
          <w:szCs w:val="26"/>
        </w:rPr>
        <w:t>ив</w:t>
      </w:r>
      <w:r w:rsidR="00C307F0" w:rsidRPr="00474701">
        <w:rPr>
          <w:rFonts w:ascii="Times New Roman" w:hAnsi="Times New Roman" w:cs="Times New Roman"/>
          <w:color w:val="0D0D0D" w:themeColor="text1" w:themeTint="F2"/>
          <w:sz w:val="26"/>
          <w:szCs w:val="26"/>
        </w:rPr>
        <w:t xml:space="preserve"> </w:t>
      </w:r>
      <w:r w:rsidRPr="00474701">
        <w:rPr>
          <w:rFonts w:ascii="Times New Roman" w:hAnsi="Times New Roman" w:cs="Times New Roman"/>
          <w:color w:val="0D0D0D" w:themeColor="text1" w:themeTint="F2"/>
          <w:sz w:val="26"/>
          <w:szCs w:val="26"/>
        </w:rPr>
        <w:t xml:space="preserve">посвідчення </w:t>
      </w:r>
      <w:r w:rsidR="004F421D">
        <w:rPr>
          <w:rFonts w:ascii="Times New Roman" w:hAnsi="Times New Roman" w:cs="Times New Roman"/>
          <w:color w:val="0D0D0D" w:themeColor="text1" w:themeTint="F2"/>
          <w:sz w:val="26"/>
          <w:szCs w:val="26"/>
        </w:rPr>
        <w:t>ІНФОРМАЦІЯ_1</w:t>
      </w:r>
      <w:r w:rsidRPr="000922D7">
        <w:rPr>
          <w:rFonts w:ascii="Times New Roman" w:hAnsi="Times New Roman" w:cs="Times New Roman"/>
          <w:color w:val="0D0D0D" w:themeColor="text1" w:themeTint="F2"/>
          <w:sz w:val="26"/>
          <w:szCs w:val="26"/>
        </w:rPr>
        <w:t>.</w:t>
      </w:r>
    </w:p>
    <w:p w14:paraId="28212336" w14:textId="23B6E9EC" w:rsidR="00084315" w:rsidRPr="00474701" w:rsidRDefault="008775DE" w:rsidP="00583994">
      <w:pPr>
        <w:spacing w:after="0" w:line="240" w:lineRule="auto"/>
        <w:ind w:firstLine="709"/>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Відповідно до статті 1 Закону України «Про Державну спеціальну службу транспорту» від 05 лютого 2004 року № № 1449-IV (зі змінами) Державна спеціальна служба транспорту – є спеціалізованим військовим формуванням, що входить до системи Міністерства оборони України, призначеним для забезпечення стійкого функціонування транспорту в мирний час та в особливий період.</w:t>
      </w:r>
    </w:p>
    <w:p w14:paraId="6F5B93F1" w14:textId="6991BD4C" w:rsidR="00D24F62" w:rsidRPr="00474701" w:rsidRDefault="00F12A22" w:rsidP="00583994">
      <w:pPr>
        <w:spacing w:after="0" w:line="240" w:lineRule="auto"/>
        <w:ind w:firstLine="709"/>
        <w:jc w:val="both"/>
        <w:rPr>
          <w:rFonts w:ascii="Times New Roman" w:hAnsi="Times New Roman" w:cs="Times New Roman"/>
          <w:b/>
          <w:color w:val="0D0D0D" w:themeColor="text1" w:themeTint="F2"/>
          <w:sz w:val="26"/>
          <w:szCs w:val="26"/>
        </w:rPr>
      </w:pPr>
      <w:r w:rsidRPr="00474701">
        <w:rPr>
          <w:rFonts w:ascii="Times New Roman" w:hAnsi="Times New Roman" w:cs="Times New Roman"/>
          <w:color w:val="0D0D0D" w:themeColor="text1" w:themeTint="F2"/>
          <w:sz w:val="26"/>
          <w:szCs w:val="26"/>
        </w:rPr>
        <w:t>Згідно з пунктом 1 Положення про Міністерство оборони України, затвердженого постановою Кабінету Міністрів України від 26 листопада 2014 р</w:t>
      </w:r>
      <w:r w:rsidR="003E5D52" w:rsidRPr="00474701">
        <w:rPr>
          <w:rFonts w:ascii="Times New Roman" w:hAnsi="Times New Roman" w:cs="Times New Roman"/>
          <w:color w:val="0D0D0D" w:themeColor="text1" w:themeTint="F2"/>
          <w:sz w:val="26"/>
          <w:szCs w:val="26"/>
        </w:rPr>
        <w:t>оку</w:t>
      </w:r>
      <w:r w:rsidRPr="00474701">
        <w:rPr>
          <w:rFonts w:ascii="Times New Roman" w:hAnsi="Times New Roman" w:cs="Times New Roman"/>
          <w:color w:val="0D0D0D" w:themeColor="text1" w:themeTint="F2"/>
          <w:sz w:val="26"/>
          <w:szCs w:val="26"/>
        </w:rPr>
        <w:t xml:space="preserve"> №  671(зі змінами)</w:t>
      </w:r>
      <w:r w:rsidR="00F24629">
        <w:rPr>
          <w:rFonts w:ascii="Times New Roman" w:hAnsi="Times New Roman" w:cs="Times New Roman"/>
          <w:color w:val="0D0D0D" w:themeColor="text1" w:themeTint="F2"/>
          <w:sz w:val="26"/>
          <w:szCs w:val="26"/>
        </w:rPr>
        <w:t>,</w:t>
      </w:r>
      <w:r w:rsidRPr="00474701">
        <w:rPr>
          <w:rFonts w:ascii="Times New Roman" w:hAnsi="Times New Roman" w:cs="Times New Roman"/>
          <w:color w:val="0D0D0D" w:themeColor="text1" w:themeTint="F2"/>
          <w:sz w:val="26"/>
          <w:szCs w:val="26"/>
        </w:rPr>
        <w:t xml:space="preserve"> </w:t>
      </w:r>
      <w:r w:rsidR="0084057B" w:rsidRPr="00474701">
        <w:rPr>
          <w:rFonts w:ascii="Times New Roman" w:hAnsi="Times New Roman" w:cs="Times New Roman"/>
          <w:color w:val="0D0D0D" w:themeColor="text1" w:themeTint="F2"/>
          <w:sz w:val="26"/>
          <w:szCs w:val="26"/>
        </w:rPr>
        <w:t xml:space="preserve">Міністерство оборони України є центральним органом виконавчої влади, діяльність якого спрямовується і координується Кабінетом Міністрів України. </w:t>
      </w:r>
      <w:r w:rsidR="00DD7517" w:rsidRPr="00474701">
        <w:rPr>
          <w:rFonts w:ascii="Times New Roman" w:hAnsi="Times New Roman" w:cs="Times New Roman"/>
          <w:b/>
          <w:color w:val="0D0D0D" w:themeColor="text1" w:themeTint="F2"/>
          <w:sz w:val="26"/>
          <w:szCs w:val="26"/>
        </w:rPr>
        <w:t xml:space="preserve"> </w:t>
      </w:r>
    </w:p>
    <w:p w14:paraId="67CBCFCC" w14:textId="19EBB9AB" w:rsidR="00C307F0" w:rsidRPr="00474701" w:rsidRDefault="00084315" w:rsidP="00583994">
      <w:pPr>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ab/>
      </w:r>
      <w:r w:rsidR="00F24629">
        <w:rPr>
          <w:rFonts w:ascii="Times New Roman" w:hAnsi="Times New Roman" w:cs="Times New Roman"/>
          <w:color w:val="0D0D0D" w:themeColor="text1" w:themeTint="F2"/>
          <w:sz w:val="26"/>
          <w:szCs w:val="26"/>
        </w:rPr>
        <w:t>Частиною</w:t>
      </w:r>
      <w:r w:rsidRPr="00474701">
        <w:rPr>
          <w:rFonts w:ascii="Times New Roman" w:hAnsi="Times New Roman" w:cs="Times New Roman"/>
          <w:color w:val="0D0D0D" w:themeColor="text1" w:themeTint="F2"/>
          <w:sz w:val="26"/>
          <w:szCs w:val="26"/>
        </w:rPr>
        <w:t xml:space="preserve"> першою статті 4 Закону України «Про Державну спеціальну службу транспорту» від 05 лютого 2004 року № 1449-IV (зі змінами) </w:t>
      </w:r>
      <w:r w:rsidR="00F24629">
        <w:rPr>
          <w:rFonts w:ascii="Times New Roman" w:hAnsi="Times New Roman" w:cs="Times New Roman"/>
          <w:color w:val="0D0D0D" w:themeColor="text1" w:themeTint="F2"/>
          <w:sz w:val="26"/>
          <w:szCs w:val="26"/>
        </w:rPr>
        <w:t xml:space="preserve">передбачено, що </w:t>
      </w:r>
      <w:r w:rsidRPr="00474701">
        <w:rPr>
          <w:rFonts w:ascii="Times New Roman" w:hAnsi="Times New Roman" w:cs="Times New Roman"/>
          <w:color w:val="0D0D0D" w:themeColor="text1" w:themeTint="F2"/>
          <w:sz w:val="26"/>
          <w:szCs w:val="26"/>
        </w:rPr>
        <w:t>Державна спеціальна служба транспорту має таку загальну структуру: орган управління Державною спеціальною службою транспорту в системі Міністерства оборони України;</w:t>
      </w:r>
      <w:r w:rsidRPr="00474701">
        <w:rPr>
          <w:color w:val="0D0D0D" w:themeColor="text1" w:themeTint="F2"/>
        </w:rPr>
        <w:t xml:space="preserve"> </w:t>
      </w:r>
      <w:r w:rsidRPr="00474701">
        <w:rPr>
          <w:rFonts w:ascii="Times New Roman" w:hAnsi="Times New Roman" w:cs="Times New Roman"/>
          <w:color w:val="0D0D0D" w:themeColor="text1" w:themeTint="F2"/>
          <w:sz w:val="26"/>
          <w:szCs w:val="26"/>
        </w:rPr>
        <w:t>бригади, полки, окремі батальйони; підрозділи охорони;</w:t>
      </w:r>
      <w:r w:rsidRPr="00474701">
        <w:rPr>
          <w:color w:val="0D0D0D" w:themeColor="text1" w:themeTint="F2"/>
        </w:rPr>
        <w:t xml:space="preserve"> </w:t>
      </w:r>
      <w:r w:rsidRPr="00474701">
        <w:rPr>
          <w:rFonts w:ascii="Times New Roman" w:hAnsi="Times New Roman" w:cs="Times New Roman"/>
          <w:color w:val="0D0D0D" w:themeColor="text1" w:themeTint="F2"/>
          <w:sz w:val="26"/>
          <w:szCs w:val="26"/>
        </w:rPr>
        <w:t>органи забезпечення;</w:t>
      </w:r>
      <w:r w:rsidRPr="00474701">
        <w:rPr>
          <w:color w:val="0D0D0D" w:themeColor="text1" w:themeTint="F2"/>
        </w:rPr>
        <w:t xml:space="preserve"> </w:t>
      </w:r>
      <w:r w:rsidRPr="00474701">
        <w:rPr>
          <w:rFonts w:ascii="Times New Roman" w:hAnsi="Times New Roman" w:cs="Times New Roman"/>
          <w:color w:val="0D0D0D" w:themeColor="text1" w:themeTint="F2"/>
          <w:sz w:val="26"/>
          <w:szCs w:val="26"/>
        </w:rPr>
        <w:t>навчальний центр;</w:t>
      </w:r>
      <w:r w:rsidRPr="00474701">
        <w:rPr>
          <w:color w:val="0D0D0D" w:themeColor="text1" w:themeTint="F2"/>
        </w:rPr>
        <w:t xml:space="preserve"> </w:t>
      </w:r>
      <w:r w:rsidRPr="00474701">
        <w:rPr>
          <w:rFonts w:ascii="Times New Roman" w:hAnsi="Times New Roman" w:cs="Times New Roman"/>
          <w:color w:val="0D0D0D" w:themeColor="text1" w:themeTint="F2"/>
          <w:sz w:val="26"/>
          <w:szCs w:val="26"/>
        </w:rPr>
        <w:t>навчальний центр;</w:t>
      </w:r>
      <w:r w:rsidRPr="00474701">
        <w:rPr>
          <w:color w:val="0D0D0D" w:themeColor="text1" w:themeTint="F2"/>
        </w:rPr>
        <w:t xml:space="preserve"> </w:t>
      </w:r>
      <w:r w:rsidRPr="00474701">
        <w:rPr>
          <w:rFonts w:ascii="Times New Roman" w:hAnsi="Times New Roman" w:cs="Times New Roman"/>
          <w:color w:val="0D0D0D" w:themeColor="text1" w:themeTint="F2"/>
          <w:sz w:val="26"/>
          <w:szCs w:val="26"/>
        </w:rPr>
        <w:t>заклади, підприємства та установи.</w:t>
      </w:r>
    </w:p>
    <w:p w14:paraId="35F1C5E3" w14:textId="36DBF6E1" w:rsidR="005B499B" w:rsidRPr="00474701" w:rsidRDefault="005B499B" w:rsidP="00583994">
      <w:pPr>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ab/>
        <w:t xml:space="preserve">Крім того, відповідно до пункту 8 Положення про Державну спеціальну службу транспорту, затвердженого Указом Президента України від </w:t>
      </w:r>
      <w:r w:rsidR="00F24629">
        <w:rPr>
          <w:rFonts w:ascii="Times New Roman" w:hAnsi="Times New Roman" w:cs="Times New Roman"/>
          <w:color w:val="0D0D0D" w:themeColor="text1" w:themeTint="F2"/>
          <w:sz w:val="26"/>
          <w:szCs w:val="26"/>
        </w:rPr>
        <w:t>0</w:t>
      </w:r>
      <w:r w:rsidRPr="00474701">
        <w:rPr>
          <w:rFonts w:ascii="Times New Roman" w:hAnsi="Times New Roman" w:cs="Times New Roman"/>
          <w:color w:val="0D0D0D" w:themeColor="text1" w:themeTint="F2"/>
          <w:sz w:val="26"/>
          <w:szCs w:val="26"/>
        </w:rPr>
        <w:t xml:space="preserve">6 серпня 2004 року № 873 </w:t>
      </w:r>
      <w:r w:rsidR="00F24629" w:rsidRPr="00474701">
        <w:rPr>
          <w:rFonts w:ascii="Times New Roman" w:hAnsi="Times New Roman" w:cs="Times New Roman"/>
          <w:color w:val="0D0D0D" w:themeColor="text1" w:themeTint="F2"/>
          <w:sz w:val="26"/>
          <w:szCs w:val="26"/>
        </w:rPr>
        <w:t>«</w:t>
      </w:r>
      <w:r w:rsidRPr="00474701">
        <w:rPr>
          <w:rFonts w:ascii="Times New Roman" w:hAnsi="Times New Roman" w:cs="Times New Roman"/>
          <w:color w:val="0D0D0D" w:themeColor="text1" w:themeTint="F2"/>
          <w:sz w:val="26"/>
          <w:szCs w:val="26"/>
        </w:rPr>
        <w:t>Питання Державної спеціальної служби транспорту</w:t>
      </w:r>
      <w:r w:rsidR="00F24629" w:rsidRPr="00474701">
        <w:rPr>
          <w:rFonts w:ascii="Times New Roman" w:hAnsi="Times New Roman" w:cs="Times New Roman"/>
          <w:color w:val="0D0D0D" w:themeColor="text1" w:themeTint="F2"/>
          <w:sz w:val="26"/>
          <w:szCs w:val="26"/>
        </w:rPr>
        <w:t>»</w:t>
      </w:r>
      <w:r w:rsidRPr="00474701">
        <w:rPr>
          <w:rFonts w:ascii="Times New Roman" w:hAnsi="Times New Roman" w:cs="Times New Roman"/>
          <w:color w:val="0D0D0D" w:themeColor="text1" w:themeTint="F2"/>
          <w:sz w:val="26"/>
          <w:szCs w:val="26"/>
        </w:rPr>
        <w:t xml:space="preserve"> (зі змінами)</w:t>
      </w:r>
      <w:r w:rsidR="00F24629">
        <w:rPr>
          <w:rFonts w:ascii="Times New Roman" w:hAnsi="Times New Roman" w:cs="Times New Roman"/>
          <w:color w:val="0D0D0D" w:themeColor="text1" w:themeTint="F2"/>
          <w:sz w:val="26"/>
          <w:szCs w:val="26"/>
        </w:rPr>
        <w:t xml:space="preserve">, </w:t>
      </w:r>
      <w:r w:rsidRPr="00474701">
        <w:rPr>
          <w:rFonts w:ascii="Times New Roman" w:hAnsi="Times New Roman" w:cs="Times New Roman"/>
          <w:color w:val="0D0D0D" w:themeColor="text1" w:themeTint="F2"/>
          <w:sz w:val="26"/>
          <w:szCs w:val="26"/>
        </w:rPr>
        <w:t xml:space="preserve">Адміністрація  </w:t>
      </w:r>
      <w:proofErr w:type="spellStart"/>
      <w:r w:rsidRPr="00474701">
        <w:rPr>
          <w:rFonts w:ascii="Times New Roman" w:hAnsi="Times New Roman" w:cs="Times New Roman"/>
          <w:color w:val="0D0D0D" w:themeColor="text1" w:themeTint="F2"/>
          <w:sz w:val="26"/>
          <w:szCs w:val="26"/>
        </w:rPr>
        <w:lastRenderedPageBreak/>
        <w:t>Держспецтрансслужби</w:t>
      </w:r>
      <w:proofErr w:type="spellEnd"/>
      <w:r w:rsidRPr="00474701">
        <w:rPr>
          <w:rFonts w:ascii="Times New Roman" w:hAnsi="Times New Roman" w:cs="Times New Roman"/>
          <w:color w:val="0D0D0D" w:themeColor="text1" w:themeTint="F2"/>
          <w:sz w:val="26"/>
          <w:szCs w:val="26"/>
        </w:rPr>
        <w:t xml:space="preserve"> є органом управління, який здійснює безпосереднє керівництво </w:t>
      </w:r>
      <w:proofErr w:type="spellStart"/>
      <w:r w:rsidRPr="00474701">
        <w:rPr>
          <w:rFonts w:ascii="Times New Roman" w:hAnsi="Times New Roman" w:cs="Times New Roman"/>
          <w:color w:val="0D0D0D" w:themeColor="text1" w:themeTint="F2"/>
          <w:sz w:val="26"/>
          <w:szCs w:val="26"/>
        </w:rPr>
        <w:t>Держспецтранслуж</w:t>
      </w:r>
      <w:r w:rsidR="00BF7096" w:rsidRPr="00474701">
        <w:rPr>
          <w:rFonts w:ascii="Times New Roman" w:hAnsi="Times New Roman" w:cs="Times New Roman"/>
          <w:color w:val="0D0D0D" w:themeColor="text1" w:themeTint="F2"/>
          <w:sz w:val="26"/>
          <w:szCs w:val="26"/>
        </w:rPr>
        <w:t>б</w:t>
      </w:r>
      <w:r w:rsidRPr="00474701">
        <w:rPr>
          <w:rFonts w:ascii="Times New Roman" w:hAnsi="Times New Roman" w:cs="Times New Roman"/>
          <w:color w:val="0D0D0D" w:themeColor="text1" w:themeTint="F2"/>
          <w:sz w:val="26"/>
          <w:szCs w:val="26"/>
        </w:rPr>
        <w:t>ою</w:t>
      </w:r>
      <w:proofErr w:type="spellEnd"/>
      <w:r w:rsidRPr="00474701">
        <w:rPr>
          <w:rFonts w:ascii="Times New Roman" w:hAnsi="Times New Roman" w:cs="Times New Roman"/>
          <w:color w:val="0D0D0D" w:themeColor="text1" w:themeTint="F2"/>
          <w:sz w:val="26"/>
          <w:szCs w:val="26"/>
        </w:rPr>
        <w:t xml:space="preserve"> в мирний та в особливий період.</w:t>
      </w:r>
    </w:p>
    <w:p w14:paraId="46B9C033" w14:textId="43CE1BF7" w:rsidR="00BF7096" w:rsidRPr="00474701" w:rsidRDefault="00C307F0" w:rsidP="00583994">
      <w:pPr>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ab/>
      </w:r>
      <w:r w:rsidR="0078370C">
        <w:rPr>
          <w:rFonts w:ascii="Times New Roman" w:hAnsi="Times New Roman" w:cs="Times New Roman"/>
          <w:color w:val="0D0D0D" w:themeColor="text1" w:themeTint="F2"/>
          <w:sz w:val="26"/>
          <w:szCs w:val="26"/>
        </w:rPr>
        <w:t>Наведені обставини дозволяють Комісії прийт</w:t>
      </w:r>
      <w:r w:rsidR="00F24629">
        <w:rPr>
          <w:rFonts w:ascii="Times New Roman" w:hAnsi="Times New Roman" w:cs="Times New Roman"/>
          <w:color w:val="0D0D0D" w:themeColor="text1" w:themeTint="F2"/>
          <w:sz w:val="26"/>
          <w:szCs w:val="26"/>
        </w:rPr>
        <w:t xml:space="preserve">и </w:t>
      </w:r>
      <w:r w:rsidR="0078370C">
        <w:rPr>
          <w:rFonts w:ascii="Times New Roman" w:hAnsi="Times New Roman" w:cs="Times New Roman"/>
          <w:color w:val="0D0D0D" w:themeColor="text1" w:themeTint="F2"/>
          <w:sz w:val="26"/>
          <w:szCs w:val="26"/>
        </w:rPr>
        <w:t>висновку</w:t>
      </w:r>
      <w:r w:rsidR="009D49FC" w:rsidRPr="009D49FC">
        <w:rPr>
          <w:rFonts w:ascii="Times New Roman" w:hAnsi="Times New Roman" w:cs="Times New Roman"/>
          <w:color w:val="0D0D0D" w:themeColor="text1" w:themeTint="F2"/>
          <w:sz w:val="26"/>
          <w:szCs w:val="26"/>
        </w:rPr>
        <w:t xml:space="preserve">, </w:t>
      </w:r>
      <w:r w:rsidR="009D49FC">
        <w:rPr>
          <w:rFonts w:ascii="Times New Roman" w:hAnsi="Times New Roman" w:cs="Times New Roman"/>
          <w:color w:val="0D0D0D" w:themeColor="text1" w:themeTint="F2"/>
          <w:sz w:val="26"/>
          <w:szCs w:val="26"/>
        </w:rPr>
        <w:t xml:space="preserve">що </w:t>
      </w:r>
      <w:proofErr w:type="spellStart"/>
      <w:r w:rsidRPr="00474701">
        <w:rPr>
          <w:rFonts w:ascii="Times New Roman" w:hAnsi="Times New Roman" w:cs="Times New Roman"/>
          <w:color w:val="0D0D0D" w:themeColor="text1" w:themeTint="F2"/>
          <w:sz w:val="26"/>
          <w:szCs w:val="26"/>
        </w:rPr>
        <w:t>Св</w:t>
      </w:r>
      <w:r w:rsidR="0031387B">
        <w:rPr>
          <w:rFonts w:ascii="Times New Roman" w:hAnsi="Times New Roman" w:cs="Times New Roman"/>
          <w:color w:val="0D0D0D" w:themeColor="text1" w:themeTint="F2"/>
          <w:sz w:val="26"/>
          <w:szCs w:val="26"/>
        </w:rPr>
        <w:t>є</w:t>
      </w:r>
      <w:r w:rsidRPr="00474701">
        <w:rPr>
          <w:rFonts w:ascii="Times New Roman" w:hAnsi="Times New Roman" w:cs="Times New Roman"/>
          <w:color w:val="0D0D0D" w:themeColor="text1" w:themeTint="F2"/>
          <w:sz w:val="26"/>
          <w:szCs w:val="26"/>
        </w:rPr>
        <w:t>тлічний</w:t>
      </w:r>
      <w:proofErr w:type="spellEnd"/>
      <w:r w:rsidRPr="00474701">
        <w:rPr>
          <w:rFonts w:ascii="Times New Roman" w:hAnsi="Times New Roman" w:cs="Times New Roman"/>
          <w:color w:val="0D0D0D" w:themeColor="text1" w:themeTint="F2"/>
          <w:sz w:val="26"/>
          <w:szCs w:val="26"/>
        </w:rPr>
        <w:t xml:space="preserve"> І.В. є </w:t>
      </w:r>
      <w:r w:rsidR="0078370C">
        <w:rPr>
          <w:rFonts w:ascii="Times New Roman" w:hAnsi="Times New Roman" w:cs="Times New Roman"/>
          <w:color w:val="0D0D0D" w:themeColor="text1" w:themeTint="F2"/>
          <w:sz w:val="26"/>
          <w:szCs w:val="26"/>
        </w:rPr>
        <w:t>співробітником</w:t>
      </w:r>
      <w:r w:rsidRPr="00474701">
        <w:rPr>
          <w:rFonts w:ascii="Times New Roman" w:hAnsi="Times New Roman" w:cs="Times New Roman"/>
          <w:color w:val="0D0D0D" w:themeColor="text1" w:themeTint="F2"/>
          <w:sz w:val="26"/>
          <w:szCs w:val="26"/>
        </w:rPr>
        <w:t xml:space="preserve"> </w:t>
      </w:r>
      <w:r w:rsidR="00CC7F79" w:rsidRPr="00474701">
        <w:rPr>
          <w:rFonts w:ascii="Times New Roman" w:hAnsi="Times New Roman" w:cs="Times New Roman"/>
          <w:color w:val="0D0D0D" w:themeColor="text1" w:themeTint="F2"/>
          <w:sz w:val="26"/>
          <w:szCs w:val="26"/>
        </w:rPr>
        <w:t>органу управління</w:t>
      </w:r>
      <w:r w:rsidR="0078370C">
        <w:rPr>
          <w:rFonts w:ascii="Times New Roman" w:hAnsi="Times New Roman" w:cs="Times New Roman"/>
          <w:color w:val="0D0D0D" w:themeColor="text1" w:themeTint="F2"/>
          <w:sz w:val="26"/>
          <w:szCs w:val="26"/>
        </w:rPr>
        <w:t xml:space="preserve"> </w:t>
      </w:r>
      <w:r w:rsidR="00F24629" w:rsidRPr="00F24629">
        <w:rPr>
          <w:rFonts w:ascii="Times New Roman" w:hAnsi="Times New Roman" w:cs="Times New Roman"/>
          <w:color w:val="0D0D0D" w:themeColor="text1" w:themeTint="F2"/>
          <w:sz w:val="26"/>
          <w:szCs w:val="26"/>
        </w:rPr>
        <w:t>–</w:t>
      </w:r>
      <w:r w:rsidR="00CC7F79" w:rsidRPr="00474701">
        <w:rPr>
          <w:rFonts w:ascii="Times New Roman" w:hAnsi="Times New Roman" w:cs="Times New Roman"/>
          <w:color w:val="0D0D0D" w:themeColor="text1" w:themeTint="F2"/>
          <w:sz w:val="26"/>
          <w:szCs w:val="26"/>
        </w:rPr>
        <w:t xml:space="preserve"> </w:t>
      </w:r>
      <w:r w:rsidR="004F421D">
        <w:rPr>
          <w:rFonts w:ascii="Times New Roman" w:hAnsi="Times New Roman" w:cs="Times New Roman"/>
          <w:color w:val="0D0D0D" w:themeColor="text1" w:themeTint="F2"/>
          <w:sz w:val="26"/>
          <w:szCs w:val="26"/>
        </w:rPr>
        <w:t>ІНФОРМАЦІЯ_</w:t>
      </w:r>
      <w:r w:rsidR="004F421D">
        <w:rPr>
          <w:rFonts w:ascii="Times New Roman" w:hAnsi="Times New Roman" w:cs="Times New Roman"/>
          <w:color w:val="0D0D0D" w:themeColor="text1" w:themeTint="F2"/>
          <w:sz w:val="26"/>
          <w:szCs w:val="26"/>
        </w:rPr>
        <w:t>2</w:t>
      </w:r>
      <w:r w:rsidR="00BF7096" w:rsidRPr="00474701">
        <w:rPr>
          <w:rFonts w:ascii="Times New Roman" w:hAnsi="Times New Roman" w:cs="Times New Roman"/>
          <w:color w:val="0D0D0D" w:themeColor="text1" w:themeTint="F2"/>
          <w:sz w:val="26"/>
          <w:szCs w:val="26"/>
        </w:rPr>
        <w:t>.</w:t>
      </w:r>
      <w:r w:rsidR="005B499B" w:rsidRPr="00474701">
        <w:rPr>
          <w:rFonts w:ascii="Times New Roman" w:hAnsi="Times New Roman" w:cs="Times New Roman"/>
          <w:color w:val="0D0D0D" w:themeColor="text1" w:themeTint="F2"/>
          <w:sz w:val="26"/>
          <w:szCs w:val="26"/>
        </w:rPr>
        <w:t xml:space="preserve"> </w:t>
      </w:r>
    </w:p>
    <w:p w14:paraId="346F68A9" w14:textId="7D396317" w:rsidR="005B499B" w:rsidRPr="00474701" w:rsidRDefault="00BF7096" w:rsidP="00583994">
      <w:pPr>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ab/>
        <w:t xml:space="preserve">Отже, на </w:t>
      </w:r>
      <w:proofErr w:type="spellStart"/>
      <w:r w:rsidRPr="00474701">
        <w:rPr>
          <w:rFonts w:ascii="Times New Roman" w:hAnsi="Times New Roman" w:cs="Times New Roman"/>
          <w:color w:val="0D0D0D" w:themeColor="text1" w:themeTint="F2"/>
          <w:sz w:val="26"/>
          <w:szCs w:val="26"/>
          <w:shd w:val="clear" w:color="auto" w:fill="FFFFFF"/>
        </w:rPr>
        <w:t>Свєтлічного</w:t>
      </w:r>
      <w:proofErr w:type="spellEnd"/>
      <w:r w:rsidRPr="00474701">
        <w:rPr>
          <w:rFonts w:ascii="Times New Roman" w:hAnsi="Times New Roman" w:cs="Times New Roman"/>
          <w:color w:val="0D0D0D" w:themeColor="text1" w:themeTint="F2"/>
          <w:sz w:val="26"/>
          <w:szCs w:val="26"/>
          <w:shd w:val="clear" w:color="auto" w:fill="FFFFFF"/>
        </w:rPr>
        <w:t xml:space="preserve"> І.В. </w:t>
      </w:r>
      <w:r w:rsidRPr="00474701">
        <w:rPr>
          <w:rFonts w:ascii="Times New Roman" w:hAnsi="Times New Roman" w:cs="Times New Roman"/>
          <w:color w:val="0D0D0D" w:themeColor="text1" w:themeTint="F2"/>
          <w:sz w:val="26"/>
          <w:szCs w:val="26"/>
        </w:rPr>
        <w:t>не поширюється</w:t>
      </w:r>
      <w:r w:rsidR="0078370C">
        <w:rPr>
          <w:rFonts w:ascii="Times New Roman" w:hAnsi="Times New Roman" w:cs="Times New Roman"/>
          <w:color w:val="0D0D0D" w:themeColor="text1" w:themeTint="F2"/>
          <w:sz w:val="26"/>
          <w:szCs w:val="26"/>
        </w:rPr>
        <w:t xml:space="preserve"> передбачена</w:t>
      </w:r>
      <w:r w:rsidRPr="00474701">
        <w:rPr>
          <w:rFonts w:ascii="Times New Roman" w:hAnsi="Times New Roman" w:cs="Times New Roman"/>
          <w:color w:val="0D0D0D" w:themeColor="text1" w:themeTint="F2"/>
          <w:sz w:val="26"/>
          <w:szCs w:val="26"/>
        </w:rPr>
        <w:t xml:space="preserve"> пункт</w:t>
      </w:r>
      <w:r w:rsidR="0078370C">
        <w:rPr>
          <w:rFonts w:ascii="Times New Roman" w:hAnsi="Times New Roman" w:cs="Times New Roman"/>
          <w:color w:val="0D0D0D" w:themeColor="text1" w:themeTint="F2"/>
          <w:sz w:val="26"/>
          <w:szCs w:val="26"/>
        </w:rPr>
        <w:t>ом</w:t>
      </w:r>
      <w:r w:rsidRPr="00474701">
        <w:rPr>
          <w:rFonts w:ascii="Times New Roman" w:hAnsi="Times New Roman" w:cs="Times New Roman"/>
          <w:color w:val="0D0D0D" w:themeColor="text1" w:themeTint="F2"/>
          <w:sz w:val="26"/>
          <w:szCs w:val="26"/>
        </w:rPr>
        <w:t xml:space="preserve"> 4 Особливого порядку</w:t>
      </w:r>
      <w:r w:rsidR="00F24629">
        <w:rPr>
          <w:rFonts w:ascii="Times New Roman" w:hAnsi="Times New Roman" w:cs="Times New Roman"/>
          <w:color w:val="0D0D0D" w:themeColor="text1" w:themeTint="F2"/>
          <w:sz w:val="26"/>
          <w:szCs w:val="26"/>
        </w:rPr>
        <w:t xml:space="preserve"> </w:t>
      </w:r>
      <w:r w:rsidR="0078370C">
        <w:rPr>
          <w:rFonts w:ascii="Times New Roman" w:hAnsi="Times New Roman" w:cs="Times New Roman"/>
          <w:color w:val="0D0D0D" w:themeColor="text1" w:themeTint="F2"/>
          <w:sz w:val="26"/>
          <w:szCs w:val="26"/>
        </w:rPr>
        <w:t xml:space="preserve">можливість </w:t>
      </w:r>
      <w:r w:rsidRPr="00474701">
        <w:rPr>
          <w:rFonts w:ascii="Times New Roman" w:hAnsi="Times New Roman" w:cs="Times New Roman"/>
          <w:color w:val="0D0D0D" w:themeColor="text1" w:themeTint="F2"/>
          <w:sz w:val="26"/>
          <w:szCs w:val="26"/>
        </w:rPr>
        <w:t xml:space="preserve">подання </w:t>
      </w:r>
      <w:r w:rsidRPr="00474701">
        <w:rPr>
          <w:rFonts w:ascii="Times New Roman" w:hAnsi="Times New Roman" w:cs="Times New Roman"/>
          <w:color w:val="0D0D0D" w:themeColor="text1" w:themeTint="F2"/>
          <w:sz w:val="26"/>
          <w:szCs w:val="26"/>
          <w:shd w:val="clear" w:color="auto" w:fill="FFFFFF"/>
        </w:rPr>
        <w:t>документів для участі в Доборі</w:t>
      </w:r>
      <w:r w:rsidR="0078370C">
        <w:rPr>
          <w:rFonts w:ascii="Times New Roman" w:hAnsi="Times New Roman" w:cs="Times New Roman"/>
          <w:color w:val="0D0D0D" w:themeColor="text1" w:themeTint="F2"/>
          <w:sz w:val="26"/>
          <w:szCs w:val="26"/>
          <w:shd w:val="clear" w:color="auto" w:fill="FFFFFF"/>
        </w:rPr>
        <w:t xml:space="preserve"> упродовж додаткового строку.</w:t>
      </w:r>
    </w:p>
    <w:p w14:paraId="083A4A3E" w14:textId="77777777" w:rsidR="00F24629" w:rsidRDefault="00C307F0" w:rsidP="00583994">
      <w:pPr>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ab/>
      </w:r>
      <w:r w:rsidR="00830D4E" w:rsidRPr="00474701">
        <w:rPr>
          <w:rFonts w:ascii="Times New Roman" w:hAnsi="Times New Roman" w:cs="Times New Roman"/>
          <w:color w:val="0D0D0D" w:themeColor="text1" w:themeTint="F2"/>
          <w:sz w:val="26"/>
          <w:szCs w:val="26"/>
        </w:rPr>
        <w:t xml:space="preserve">Також Комісія бере до уваги, що </w:t>
      </w:r>
      <w:r w:rsidR="00F24629">
        <w:rPr>
          <w:rFonts w:ascii="Times New Roman" w:hAnsi="Times New Roman" w:cs="Times New Roman"/>
          <w:color w:val="0D0D0D" w:themeColor="text1" w:themeTint="F2"/>
          <w:sz w:val="26"/>
          <w:szCs w:val="26"/>
        </w:rPr>
        <w:t xml:space="preserve">відповідно до </w:t>
      </w:r>
      <w:r w:rsidR="00830D4E" w:rsidRPr="00474701">
        <w:rPr>
          <w:rFonts w:ascii="Times New Roman" w:hAnsi="Times New Roman" w:cs="Times New Roman"/>
          <w:color w:val="0D0D0D" w:themeColor="text1" w:themeTint="F2"/>
          <w:sz w:val="26"/>
          <w:szCs w:val="26"/>
        </w:rPr>
        <w:t>п</w:t>
      </w:r>
      <w:r w:rsidR="00833097" w:rsidRPr="00474701">
        <w:rPr>
          <w:rFonts w:ascii="Times New Roman" w:hAnsi="Times New Roman" w:cs="Times New Roman"/>
          <w:color w:val="0D0D0D" w:themeColor="text1" w:themeTint="F2"/>
          <w:sz w:val="26"/>
          <w:szCs w:val="26"/>
        </w:rPr>
        <w:t>ункт</w:t>
      </w:r>
      <w:r w:rsidR="00F24629">
        <w:rPr>
          <w:rFonts w:ascii="Times New Roman" w:hAnsi="Times New Roman" w:cs="Times New Roman"/>
          <w:color w:val="0D0D0D" w:themeColor="text1" w:themeTint="F2"/>
          <w:sz w:val="26"/>
          <w:szCs w:val="26"/>
        </w:rPr>
        <w:t>у</w:t>
      </w:r>
      <w:r w:rsidR="00833097" w:rsidRPr="00474701">
        <w:rPr>
          <w:rFonts w:ascii="Times New Roman" w:hAnsi="Times New Roman" w:cs="Times New Roman"/>
          <w:color w:val="0D0D0D" w:themeColor="text1" w:themeTint="F2"/>
          <w:sz w:val="26"/>
          <w:szCs w:val="26"/>
        </w:rPr>
        <w:t xml:space="preserve"> 3 Особливого порядку </w:t>
      </w:r>
    </w:p>
    <w:p w14:paraId="199B91DB" w14:textId="2FD13711" w:rsidR="00833097" w:rsidRPr="00474701" w:rsidRDefault="00833097" w:rsidP="00583994">
      <w:pPr>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для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 До таких документів належать довідка з військової частини форми № 5 (додаток 24 до інструкції з діловодства у Збройних Силах України (пункт 2.9.4.3) або інший документ із зазначенням дати призову (зарахування на військову службу), виписка (витяг) з наказу про призов (зарахування на військову службу) тощо. 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2B23DB2A" w14:textId="3F3ECF71" w:rsidR="00833097" w:rsidRPr="00474701" w:rsidRDefault="0078370C" w:rsidP="00583994">
      <w:pPr>
        <w:spacing w:after="0" w:line="240" w:lineRule="auto"/>
        <w:ind w:firstLine="709"/>
        <w:jc w:val="both"/>
        <w:rPr>
          <w:rFonts w:ascii="Times New Roman" w:hAnsi="Times New Roman" w:cs="Times New Roman"/>
          <w:b/>
          <w:color w:val="0D0D0D" w:themeColor="text1" w:themeTint="F2"/>
          <w:sz w:val="26"/>
          <w:szCs w:val="26"/>
        </w:rPr>
      </w:pPr>
      <w:r>
        <w:rPr>
          <w:rFonts w:ascii="Times New Roman" w:hAnsi="Times New Roman" w:cs="Times New Roman"/>
          <w:color w:val="0D0D0D" w:themeColor="text1" w:themeTint="F2"/>
          <w:sz w:val="26"/>
          <w:szCs w:val="26"/>
        </w:rPr>
        <w:t>Натомість</w:t>
      </w:r>
      <w:r w:rsidR="00833097" w:rsidRPr="00474701">
        <w:rPr>
          <w:rFonts w:ascii="Times New Roman" w:hAnsi="Times New Roman" w:cs="Times New Roman"/>
          <w:color w:val="0D0D0D" w:themeColor="text1" w:themeTint="F2"/>
          <w:sz w:val="26"/>
          <w:szCs w:val="26"/>
        </w:rPr>
        <w:t xml:space="preserve"> </w:t>
      </w:r>
      <w:proofErr w:type="spellStart"/>
      <w:r w:rsidR="00833097" w:rsidRPr="00474701">
        <w:rPr>
          <w:rFonts w:ascii="Times New Roman" w:hAnsi="Times New Roman" w:cs="Times New Roman"/>
          <w:color w:val="0D0D0D" w:themeColor="text1" w:themeTint="F2"/>
          <w:sz w:val="26"/>
          <w:szCs w:val="26"/>
        </w:rPr>
        <w:t>Свєтлічним</w:t>
      </w:r>
      <w:proofErr w:type="spellEnd"/>
      <w:r w:rsidR="00833097" w:rsidRPr="00474701">
        <w:rPr>
          <w:rFonts w:ascii="Times New Roman" w:hAnsi="Times New Roman" w:cs="Times New Roman"/>
          <w:color w:val="0D0D0D" w:themeColor="text1" w:themeTint="F2"/>
          <w:sz w:val="26"/>
          <w:szCs w:val="26"/>
        </w:rPr>
        <w:t xml:space="preserve"> І.В. не подано до Комісії документа, який містить дані про його приналежність до певної військової частини, що є обов’язковим для реалізації права на особливий порядок подання документів</w:t>
      </w:r>
      <w:r w:rsidR="00833097" w:rsidRPr="00474701">
        <w:rPr>
          <w:rFonts w:ascii="Times New Roman" w:hAnsi="Times New Roman" w:cs="Times New Roman"/>
          <w:b/>
          <w:color w:val="0D0D0D" w:themeColor="text1" w:themeTint="F2"/>
          <w:sz w:val="26"/>
          <w:szCs w:val="26"/>
        </w:rPr>
        <w:t>.</w:t>
      </w:r>
    </w:p>
    <w:p w14:paraId="60324233" w14:textId="1FFBE383" w:rsidR="00536074" w:rsidRPr="00474701" w:rsidRDefault="00536074" w:rsidP="00583994">
      <w:pPr>
        <w:spacing w:after="0" w:line="240" w:lineRule="auto"/>
        <w:ind w:firstLine="709"/>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 xml:space="preserve">Комісія </w:t>
      </w:r>
      <w:r w:rsidR="00F24629">
        <w:rPr>
          <w:rFonts w:ascii="Times New Roman" w:hAnsi="Times New Roman" w:cs="Times New Roman"/>
          <w:color w:val="0D0D0D" w:themeColor="text1" w:themeTint="F2"/>
          <w:sz w:val="26"/>
          <w:szCs w:val="26"/>
        </w:rPr>
        <w:t>вкотре</w:t>
      </w:r>
      <w:r w:rsidRPr="00474701">
        <w:rPr>
          <w:rFonts w:ascii="Times New Roman" w:hAnsi="Times New Roman" w:cs="Times New Roman"/>
          <w:color w:val="0D0D0D" w:themeColor="text1" w:themeTint="F2"/>
          <w:sz w:val="26"/>
          <w:szCs w:val="26"/>
        </w:rPr>
        <w:t xml:space="preserve"> наголошує, що Особливий порядок встановлений для військовослужбовців, які під час виконання конституційного обов’язку із захисту незалежності та територіальної цілісності України обмежені в можливості підготувати для подання документи порівняно з особами, які також мають намір стати суддею та не є військовослужбовцями. </w:t>
      </w:r>
    </w:p>
    <w:p w14:paraId="617B25C0" w14:textId="77777777" w:rsidR="00536074" w:rsidRPr="00474701" w:rsidRDefault="00536074" w:rsidP="00583994">
      <w:pPr>
        <w:widowControl w:val="0"/>
        <w:spacing w:after="0" w:line="240" w:lineRule="auto"/>
        <w:ind w:firstLine="709"/>
        <w:jc w:val="both"/>
        <w:rPr>
          <w:rFonts w:ascii="Times New Roman" w:hAnsi="Times New Roman" w:cs="Times New Roman"/>
          <w:bCs/>
          <w:color w:val="0D0D0D" w:themeColor="text1" w:themeTint="F2"/>
          <w:sz w:val="26"/>
          <w:szCs w:val="26"/>
        </w:rPr>
      </w:pPr>
      <w:r w:rsidRPr="00474701">
        <w:rPr>
          <w:rFonts w:ascii="Times New Roman" w:hAnsi="Times New Roman" w:cs="Times New Roman"/>
          <w:color w:val="0D0D0D" w:themeColor="text1" w:themeTint="F2"/>
          <w:sz w:val="26"/>
          <w:szCs w:val="26"/>
        </w:rPr>
        <w:t>Водночас п</w:t>
      </w:r>
      <w:r w:rsidRPr="00474701">
        <w:rPr>
          <w:rStyle w:val="a3"/>
          <w:rFonts w:ascii="Times New Roman" w:hAnsi="Times New Roman" w:cs="Times New Roman"/>
          <w:b w:val="0"/>
          <w:color w:val="0D0D0D" w:themeColor="text1" w:themeTint="F2"/>
          <w:sz w:val="26"/>
          <w:szCs w:val="26"/>
          <w:shd w:val="clear" w:color="auto" w:fill="FFFFFF"/>
        </w:rPr>
        <w:t>унктом 3 Оголошення визначено с</w:t>
      </w:r>
      <w:r w:rsidRPr="00474701">
        <w:rPr>
          <w:rFonts w:ascii="Times New Roman" w:hAnsi="Times New Roman" w:cs="Times New Roman"/>
          <w:color w:val="0D0D0D" w:themeColor="text1" w:themeTint="F2"/>
          <w:sz w:val="26"/>
          <w:szCs w:val="26"/>
          <w:shd w:val="clear" w:color="auto" w:fill="FFFFFF"/>
        </w:rPr>
        <w:t>трок подання заяви та документів для участі в Доборі – з 01 березня 2025 року до 30 березня 2025 року (включно)</w:t>
      </w:r>
      <w:r w:rsidRPr="00474701">
        <w:rPr>
          <w:rFonts w:ascii="Times New Roman" w:hAnsi="Times New Roman" w:cs="Times New Roman"/>
          <w:color w:val="0D0D0D" w:themeColor="text1" w:themeTint="F2"/>
          <w:sz w:val="26"/>
          <w:szCs w:val="26"/>
        </w:rPr>
        <w:t xml:space="preserve">. Встановлений строк подання документів є </w:t>
      </w:r>
      <w:proofErr w:type="spellStart"/>
      <w:r w:rsidRPr="00474701">
        <w:rPr>
          <w:rFonts w:ascii="Times New Roman" w:hAnsi="Times New Roman" w:cs="Times New Roman"/>
          <w:color w:val="0D0D0D" w:themeColor="text1" w:themeTint="F2"/>
          <w:sz w:val="26"/>
          <w:szCs w:val="26"/>
        </w:rPr>
        <w:t>присічним</w:t>
      </w:r>
      <w:proofErr w:type="spellEnd"/>
      <w:r w:rsidRPr="00474701">
        <w:rPr>
          <w:rFonts w:ascii="Times New Roman" w:hAnsi="Times New Roman" w:cs="Times New Roman"/>
          <w:color w:val="0D0D0D" w:themeColor="text1" w:themeTint="F2"/>
          <w:sz w:val="26"/>
          <w:szCs w:val="26"/>
        </w:rPr>
        <w:t xml:space="preserve"> і Комісією не продовжувався.</w:t>
      </w:r>
    </w:p>
    <w:p w14:paraId="4C642D97" w14:textId="68C61ED6" w:rsidR="00536074" w:rsidRPr="00474701" w:rsidRDefault="00536074" w:rsidP="00583994">
      <w:pPr>
        <w:pBdr>
          <w:top w:val="nil"/>
          <w:left w:val="nil"/>
          <w:bottom w:val="nil"/>
          <w:right w:val="nil"/>
          <w:between w:val="nil"/>
        </w:pBdr>
        <w:spacing w:after="0" w:line="240" w:lineRule="auto"/>
        <w:ind w:firstLine="709"/>
        <w:jc w:val="both"/>
        <w:rPr>
          <w:rFonts w:ascii="Times New Roman" w:hAnsi="Times New Roman" w:cs="Times New Roman"/>
          <w:color w:val="0D0D0D" w:themeColor="text1" w:themeTint="F2"/>
          <w:sz w:val="26"/>
          <w:szCs w:val="26"/>
          <w:shd w:val="clear" w:color="auto" w:fill="FFFFFF"/>
        </w:rPr>
      </w:pPr>
      <w:r w:rsidRPr="00474701">
        <w:rPr>
          <w:rFonts w:ascii="Times New Roman" w:hAnsi="Times New Roman" w:cs="Times New Roman"/>
          <w:bCs/>
          <w:color w:val="0D0D0D" w:themeColor="text1" w:themeTint="F2"/>
          <w:sz w:val="26"/>
          <w:szCs w:val="26"/>
        </w:rPr>
        <w:t xml:space="preserve">Комісія </w:t>
      </w:r>
      <w:r w:rsidR="009D49FC">
        <w:rPr>
          <w:rFonts w:ascii="Times New Roman" w:hAnsi="Times New Roman" w:cs="Times New Roman"/>
          <w:bCs/>
          <w:color w:val="0D0D0D" w:themeColor="text1" w:themeTint="F2"/>
          <w:sz w:val="26"/>
          <w:szCs w:val="26"/>
        </w:rPr>
        <w:t>зазначає</w:t>
      </w:r>
      <w:r w:rsidRPr="00474701">
        <w:rPr>
          <w:rFonts w:ascii="Times New Roman" w:hAnsi="Times New Roman" w:cs="Times New Roman"/>
          <w:bCs/>
          <w:color w:val="0D0D0D" w:themeColor="text1" w:themeTint="F2"/>
          <w:sz w:val="26"/>
          <w:szCs w:val="26"/>
        </w:rPr>
        <w:t xml:space="preserve">, що умови </w:t>
      </w:r>
      <w:r w:rsidRPr="00474701">
        <w:rPr>
          <w:rFonts w:ascii="Times New Roman" w:hAnsi="Times New Roman" w:cs="Times New Roman"/>
          <w:color w:val="0D0D0D" w:themeColor="text1" w:themeTint="F2"/>
          <w:sz w:val="26"/>
          <w:szCs w:val="26"/>
          <w:shd w:val="clear" w:color="auto" w:fill="FFFFFF"/>
        </w:rPr>
        <w:t>проведення Добору є однаковими та обов’язковими для виконання всіма кандидатами.</w:t>
      </w:r>
    </w:p>
    <w:p w14:paraId="3A35C77B" w14:textId="76D4593A" w:rsidR="00536074" w:rsidRPr="00474701" w:rsidRDefault="0078370C" w:rsidP="00583994">
      <w:pPr>
        <w:pBdr>
          <w:top w:val="nil"/>
          <w:left w:val="nil"/>
          <w:bottom w:val="nil"/>
          <w:right w:val="nil"/>
          <w:between w:val="nil"/>
        </w:pBdr>
        <w:spacing w:after="0" w:line="240" w:lineRule="auto"/>
        <w:ind w:firstLine="709"/>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Проте</w:t>
      </w:r>
      <w:r w:rsidR="00536074" w:rsidRPr="00474701">
        <w:rPr>
          <w:rFonts w:ascii="Times New Roman" w:hAnsi="Times New Roman" w:cs="Times New Roman"/>
          <w:color w:val="0D0D0D" w:themeColor="text1" w:themeTint="F2"/>
          <w:sz w:val="26"/>
          <w:szCs w:val="26"/>
        </w:rPr>
        <w:t xml:space="preserve"> </w:t>
      </w:r>
      <w:proofErr w:type="spellStart"/>
      <w:r w:rsidR="00536074" w:rsidRPr="00474701">
        <w:rPr>
          <w:rFonts w:ascii="Times New Roman" w:hAnsi="Times New Roman" w:cs="Times New Roman"/>
          <w:color w:val="0D0D0D" w:themeColor="text1" w:themeTint="F2"/>
          <w:sz w:val="26"/>
          <w:szCs w:val="26"/>
          <w:shd w:val="clear" w:color="auto" w:fill="FFFFFF"/>
        </w:rPr>
        <w:t>Свєтлічним</w:t>
      </w:r>
      <w:proofErr w:type="spellEnd"/>
      <w:r w:rsidR="00536074" w:rsidRPr="00474701">
        <w:rPr>
          <w:rFonts w:ascii="Times New Roman" w:hAnsi="Times New Roman" w:cs="Times New Roman"/>
          <w:color w:val="0D0D0D" w:themeColor="text1" w:themeTint="F2"/>
          <w:sz w:val="26"/>
          <w:szCs w:val="26"/>
          <w:shd w:val="clear" w:color="auto" w:fill="FFFFFF"/>
        </w:rPr>
        <w:t xml:space="preserve"> І.В.</w:t>
      </w:r>
      <w:r w:rsidR="00536074" w:rsidRPr="00474701">
        <w:rPr>
          <w:rFonts w:ascii="Times New Roman" w:hAnsi="Times New Roman" w:cs="Times New Roman"/>
          <w:color w:val="0D0D0D" w:themeColor="text1" w:themeTint="F2"/>
          <w:sz w:val="26"/>
          <w:szCs w:val="26"/>
        </w:rPr>
        <w:t xml:space="preserve"> подано до Комісії </w:t>
      </w:r>
      <w:r w:rsidR="00536074" w:rsidRPr="00474701">
        <w:rPr>
          <w:rFonts w:ascii="Times New Roman" w:hAnsi="Times New Roman" w:cs="Times New Roman"/>
          <w:color w:val="0D0D0D" w:themeColor="text1" w:themeTint="F2"/>
          <w:sz w:val="26"/>
          <w:szCs w:val="26"/>
          <w:shd w:val="clear" w:color="auto" w:fill="FFFFFF"/>
        </w:rPr>
        <w:t>заяву та документи для участі в Доборі</w:t>
      </w:r>
      <w:r w:rsidR="00536074" w:rsidRPr="00474701">
        <w:rPr>
          <w:rFonts w:ascii="Times New Roman" w:hAnsi="Times New Roman" w:cs="Times New Roman"/>
          <w:color w:val="0D0D0D" w:themeColor="text1" w:themeTint="F2"/>
          <w:sz w:val="26"/>
          <w:szCs w:val="26"/>
        </w:rPr>
        <w:t xml:space="preserve"> 01 травня 2025 року, тобто вже після спливу строку, визначеного Комісією.</w:t>
      </w:r>
    </w:p>
    <w:p w14:paraId="7C5AC173" w14:textId="77777777" w:rsidR="00536074" w:rsidRPr="00474701" w:rsidRDefault="00536074" w:rsidP="00583994">
      <w:pPr>
        <w:widowControl w:val="0"/>
        <w:spacing w:after="0" w:line="240" w:lineRule="auto"/>
        <w:ind w:firstLine="709"/>
        <w:jc w:val="both"/>
        <w:rPr>
          <w:rFonts w:ascii="Times New Roman" w:hAnsi="Times New Roman" w:cs="Times New Roman"/>
          <w:bCs/>
          <w:color w:val="0D0D0D" w:themeColor="text1" w:themeTint="F2"/>
          <w:sz w:val="26"/>
          <w:szCs w:val="26"/>
          <w:shd w:val="clear" w:color="auto" w:fill="FFFFFF"/>
        </w:rPr>
      </w:pPr>
      <w:bookmarkStart w:id="2" w:name="_Hlk199764129"/>
      <w:r w:rsidRPr="00474701">
        <w:rPr>
          <w:rFonts w:ascii="Times New Roman" w:hAnsi="Times New Roman" w:cs="Times New Roman"/>
          <w:color w:val="0D0D0D" w:themeColor="text1" w:themeTint="F2"/>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bookmarkEnd w:id="2"/>
    <w:p w14:paraId="40BC5D07" w14:textId="77777777" w:rsidR="00536074" w:rsidRPr="00474701" w:rsidRDefault="00536074" w:rsidP="00583994">
      <w:pPr>
        <w:widowControl w:val="0"/>
        <w:spacing w:after="0" w:line="240" w:lineRule="auto"/>
        <w:ind w:firstLine="709"/>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 xml:space="preserve">Підпунктом 60.1 пункту 60 </w:t>
      </w:r>
      <w:r w:rsidRPr="00474701">
        <w:rPr>
          <w:rStyle w:val="a3"/>
          <w:rFonts w:ascii="Times New Roman" w:hAnsi="Times New Roman" w:cs="Times New Roman"/>
          <w:b w:val="0"/>
          <w:color w:val="0D0D0D" w:themeColor="text1" w:themeTint="F2"/>
          <w:sz w:val="26"/>
          <w:szCs w:val="26"/>
        </w:rPr>
        <w:t xml:space="preserve">параграфа 7 Регламенту Вищої кваліфікаційної комісії суддів України, затвердженого рішенням </w:t>
      </w:r>
      <w:r w:rsidRPr="00474701">
        <w:rPr>
          <w:rFonts w:ascii="Times New Roman" w:hAnsi="Times New Roman" w:cs="Times New Roman"/>
          <w:color w:val="0D0D0D" w:themeColor="text1" w:themeTint="F2"/>
          <w:sz w:val="26"/>
          <w:szCs w:val="26"/>
        </w:rPr>
        <w:t>Комісії від</w:t>
      </w:r>
      <w:r w:rsidRPr="00474701">
        <w:rPr>
          <w:rStyle w:val="a3"/>
          <w:rFonts w:ascii="Times New Roman" w:hAnsi="Times New Roman" w:cs="Times New Roman"/>
          <w:b w:val="0"/>
          <w:color w:val="0D0D0D" w:themeColor="text1" w:themeTint="F2"/>
          <w:sz w:val="26"/>
          <w:szCs w:val="26"/>
        </w:rPr>
        <w:t xml:space="preserve"> 13 жовтня 2016 року № 81/зп-16 (у редакції рішення </w:t>
      </w:r>
      <w:r w:rsidRPr="00474701">
        <w:rPr>
          <w:rFonts w:ascii="Times New Roman" w:hAnsi="Times New Roman" w:cs="Times New Roman"/>
          <w:color w:val="0D0D0D" w:themeColor="text1" w:themeTint="F2"/>
          <w:sz w:val="26"/>
          <w:szCs w:val="26"/>
        </w:rPr>
        <w:t>Комісії</w:t>
      </w:r>
      <w:r w:rsidRPr="00474701">
        <w:rPr>
          <w:rStyle w:val="a3"/>
          <w:rFonts w:ascii="Times New Roman" w:hAnsi="Times New Roman" w:cs="Times New Roman"/>
          <w:b w:val="0"/>
          <w:color w:val="0D0D0D" w:themeColor="text1" w:themeTint="F2"/>
          <w:sz w:val="26"/>
          <w:szCs w:val="26"/>
        </w:rPr>
        <w:t xml:space="preserve"> від 19 жовтня 2023 року № 119/зп-23 зі змінами), встановлено, що </w:t>
      </w:r>
      <w:r w:rsidRPr="00474701">
        <w:rPr>
          <w:rFonts w:ascii="Times New Roman" w:hAnsi="Times New Roman" w:cs="Times New Roman"/>
          <w:color w:val="0D0D0D" w:themeColor="text1" w:themeTint="F2"/>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5499FF3" w14:textId="07C79029" w:rsidR="00536074" w:rsidRPr="00474701" w:rsidRDefault="00536074" w:rsidP="00583994">
      <w:pPr>
        <w:widowControl w:val="0"/>
        <w:spacing w:after="0" w:line="240" w:lineRule="auto"/>
        <w:ind w:firstLine="709"/>
        <w:jc w:val="both"/>
        <w:rPr>
          <w:rFonts w:ascii="Times New Roman" w:hAnsi="Times New Roman" w:cs="Times New Roman"/>
          <w:color w:val="0D0D0D" w:themeColor="text1" w:themeTint="F2"/>
          <w:sz w:val="26"/>
          <w:szCs w:val="26"/>
          <w:shd w:val="clear" w:color="auto" w:fill="FFFFFF"/>
        </w:rPr>
      </w:pPr>
      <w:r w:rsidRPr="00474701">
        <w:rPr>
          <w:rFonts w:ascii="Times New Roman" w:hAnsi="Times New Roman" w:cs="Times New Roman"/>
          <w:color w:val="0D0D0D" w:themeColor="text1" w:themeTint="F2"/>
          <w:sz w:val="26"/>
          <w:szCs w:val="26"/>
        </w:rPr>
        <w:t>Урахувавши викладене, Комісія дійшла висновку про наявність підстав</w:t>
      </w:r>
      <w:r w:rsidRPr="00474701">
        <w:rPr>
          <w:rFonts w:ascii="Times New Roman" w:hAnsi="Times New Roman" w:cs="Times New Roman"/>
          <w:color w:val="0D0D0D" w:themeColor="text1" w:themeTint="F2"/>
          <w:sz w:val="26"/>
          <w:szCs w:val="26"/>
          <w:shd w:val="clear" w:color="auto" w:fill="FFFFFF"/>
        </w:rPr>
        <w:t xml:space="preserve"> для відмови </w:t>
      </w:r>
      <w:proofErr w:type="spellStart"/>
      <w:r w:rsidRPr="00474701">
        <w:rPr>
          <w:rFonts w:ascii="Times New Roman" w:hAnsi="Times New Roman" w:cs="Times New Roman"/>
          <w:color w:val="0D0D0D" w:themeColor="text1" w:themeTint="F2"/>
          <w:sz w:val="26"/>
          <w:szCs w:val="26"/>
          <w:shd w:val="clear" w:color="auto" w:fill="FFFFFF"/>
        </w:rPr>
        <w:t>Свєтлічному</w:t>
      </w:r>
      <w:proofErr w:type="spellEnd"/>
      <w:r w:rsidRPr="00474701">
        <w:rPr>
          <w:rFonts w:ascii="Times New Roman" w:hAnsi="Times New Roman" w:cs="Times New Roman"/>
          <w:color w:val="0D0D0D" w:themeColor="text1" w:themeTint="F2"/>
          <w:sz w:val="26"/>
          <w:szCs w:val="26"/>
          <w:shd w:val="clear" w:color="auto" w:fill="FFFFFF"/>
        </w:rPr>
        <w:t xml:space="preserve"> І.</w:t>
      </w:r>
      <w:r w:rsidR="00481732">
        <w:rPr>
          <w:rFonts w:ascii="Times New Roman" w:hAnsi="Times New Roman" w:cs="Times New Roman"/>
          <w:color w:val="0D0D0D" w:themeColor="text1" w:themeTint="F2"/>
          <w:sz w:val="26"/>
          <w:szCs w:val="26"/>
          <w:shd w:val="clear" w:color="auto" w:fill="FFFFFF"/>
        </w:rPr>
        <w:t>В</w:t>
      </w:r>
      <w:r w:rsidRPr="00474701">
        <w:rPr>
          <w:rFonts w:ascii="Times New Roman" w:hAnsi="Times New Roman" w:cs="Times New Roman"/>
          <w:color w:val="0D0D0D" w:themeColor="text1" w:themeTint="F2"/>
          <w:sz w:val="26"/>
          <w:szCs w:val="26"/>
          <w:shd w:val="clear" w:color="auto" w:fill="FFFFFF"/>
        </w:rPr>
        <w:t>. у допуску до участі в Доборі.</w:t>
      </w:r>
    </w:p>
    <w:p w14:paraId="4489EEEA" w14:textId="77777777" w:rsidR="00536074" w:rsidRPr="00474701" w:rsidRDefault="00536074" w:rsidP="00536074">
      <w:pPr>
        <w:widowControl w:val="0"/>
        <w:spacing w:after="0" w:line="240" w:lineRule="auto"/>
        <w:ind w:firstLine="709"/>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Керуючись статтями 69–73, 93, 101 Закону України «Про судоустрій і статус суддів», Вища кваліфікаційна комісія суддів України одноголосно</w:t>
      </w:r>
    </w:p>
    <w:p w14:paraId="7A9F6557" w14:textId="77777777" w:rsidR="00536074" w:rsidRPr="00474701" w:rsidRDefault="00536074" w:rsidP="00536074">
      <w:pPr>
        <w:spacing w:after="0" w:line="240" w:lineRule="auto"/>
        <w:ind w:firstLine="709"/>
        <w:jc w:val="both"/>
        <w:rPr>
          <w:rFonts w:ascii="Times New Roman" w:eastAsia="Times New Roman" w:hAnsi="Times New Roman" w:cs="Times New Roman"/>
          <w:color w:val="0D0D0D" w:themeColor="text1" w:themeTint="F2"/>
          <w:sz w:val="26"/>
          <w:szCs w:val="26"/>
        </w:rPr>
      </w:pPr>
    </w:p>
    <w:p w14:paraId="4FFFAEBE" w14:textId="77777777" w:rsidR="00536074" w:rsidRPr="00474701" w:rsidRDefault="00536074" w:rsidP="00536074">
      <w:pPr>
        <w:spacing w:after="0" w:line="240" w:lineRule="auto"/>
        <w:jc w:val="center"/>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вирішила:</w:t>
      </w:r>
    </w:p>
    <w:p w14:paraId="1EDF9DD8" w14:textId="77777777" w:rsidR="00536074" w:rsidRPr="00474701" w:rsidRDefault="00536074" w:rsidP="00536074">
      <w:pPr>
        <w:spacing w:after="0" w:line="240" w:lineRule="auto"/>
        <w:ind w:firstLine="709"/>
        <w:jc w:val="both"/>
        <w:rPr>
          <w:rFonts w:ascii="Times New Roman" w:eastAsia="Times New Roman" w:hAnsi="Times New Roman" w:cs="Times New Roman"/>
          <w:color w:val="0D0D0D" w:themeColor="text1" w:themeTint="F2"/>
          <w:sz w:val="26"/>
          <w:szCs w:val="26"/>
        </w:rPr>
      </w:pPr>
    </w:p>
    <w:p w14:paraId="2648FCC8" w14:textId="565AD254" w:rsidR="00536074" w:rsidRPr="00474701" w:rsidRDefault="00536074" w:rsidP="00536074">
      <w:pPr>
        <w:spacing w:after="0" w:line="240" w:lineRule="auto"/>
        <w:jc w:val="both"/>
        <w:rPr>
          <w:rFonts w:ascii="Times New Roman" w:eastAsia="Times New Roman" w:hAnsi="Times New Roman" w:cs="Times New Roman"/>
          <w:color w:val="0D0D0D" w:themeColor="text1" w:themeTint="F2"/>
          <w:sz w:val="26"/>
          <w:szCs w:val="26"/>
        </w:rPr>
      </w:pPr>
      <w:r w:rsidRPr="00474701">
        <w:rPr>
          <w:rFonts w:ascii="Times New Roman" w:eastAsia="Times New Roman" w:hAnsi="Times New Roman" w:cs="Times New Roman"/>
          <w:color w:val="0D0D0D" w:themeColor="text1" w:themeTint="F2"/>
          <w:sz w:val="26"/>
          <w:szCs w:val="26"/>
        </w:rPr>
        <w:t xml:space="preserve">відмовити </w:t>
      </w:r>
      <w:proofErr w:type="spellStart"/>
      <w:r w:rsidRPr="00474701">
        <w:rPr>
          <w:rFonts w:ascii="Times New Roman" w:hAnsi="Times New Roman"/>
          <w:color w:val="0D0D0D" w:themeColor="text1" w:themeTint="F2"/>
          <w:sz w:val="26"/>
          <w:szCs w:val="26"/>
          <w:shd w:val="clear" w:color="auto" w:fill="FFFFFF"/>
        </w:rPr>
        <w:t>Свєтлічному</w:t>
      </w:r>
      <w:proofErr w:type="spellEnd"/>
      <w:r w:rsidRPr="00474701">
        <w:rPr>
          <w:rFonts w:ascii="Times New Roman" w:hAnsi="Times New Roman"/>
          <w:color w:val="0D0D0D" w:themeColor="text1" w:themeTint="F2"/>
          <w:sz w:val="26"/>
          <w:szCs w:val="26"/>
          <w:shd w:val="clear" w:color="auto" w:fill="FFFFFF"/>
        </w:rPr>
        <w:t xml:space="preserve"> Ігорю Валерійовичу </w:t>
      </w:r>
      <w:r w:rsidRPr="00474701">
        <w:rPr>
          <w:rFonts w:ascii="Times New Roman" w:eastAsia="Times New Roman" w:hAnsi="Times New Roman" w:cs="Times New Roman"/>
          <w:color w:val="0D0D0D" w:themeColor="text1" w:themeTint="F2"/>
          <w:sz w:val="26"/>
          <w:szCs w:val="26"/>
        </w:rPr>
        <w:t>в допуску до участі в доборі на посаду судді місцевого суду, оголошеному рішенням Комісії від 11 грудня 2024 року № 366/зп-24.</w:t>
      </w:r>
    </w:p>
    <w:p w14:paraId="591648B1" w14:textId="1D53DE5A" w:rsidR="00536074" w:rsidRDefault="00536074" w:rsidP="00536074">
      <w:pPr>
        <w:spacing w:after="0" w:line="240" w:lineRule="auto"/>
        <w:jc w:val="both"/>
        <w:rPr>
          <w:rFonts w:ascii="Times New Roman" w:eastAsia="Times New Roman" w:hAnsi="Times New Roman" w:cs="Times New Roman"/>
          <w:color w:val="0D0D0D" w:themeColor="text1" w:themeTint="F2"/>
          <w:sz w:val="16"/>
          <w:szCs w:val="16"/>
        </w:rPr>
      </w:pPr>
    </w:p>
    <w:p w14:paraId="3585E5CB" w14:textId="77777777" w:rsidR="00F24629" w:rsidRPr="00474701" w:rsidRDefault="00F24629" w:rsidP="00536074">
      <w:pPr>
        <w:spacing w:after="0" w:line="240" w:lineRule="auto"/>
        <w:jc w:val="both"/>
        <w:rPr>
          <w:rFonts w:ascii="Times New Roman" w:eastAsia="Times New Roman" w:hAnsi="Times New Roman" w:cs="Times New Roman"/>
          <w:color w:val="0D0D0D" w:themeColor="text1" w:themeTint="F2"/>
          <w:sz w:val="16"/>
          <w:szCs w:val="16"/>
        </w:rPr>
      </w:pPr>
    </w:p>
    <w:p w14:paraId="46EF8571" w14:textId="77777777" w:rsidR="00536074" w:rsidRPr="00474701" w:rsidRDefault="00536074" w:rsidP="00536074">
      <w:pPr>
        <w:shd w:val="clear" w:color="auto" w:fill="FFFFFF"/>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Головуючий</w:t>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t xml:space="preserve">                     Олексій ОМЕЛЬЯН</w:t>
      </w:r>
    </w:p>
    <w:p w14:paraId="245E2114" w14:textId="77777777" w:rsidR="00536074" w:rsidRPr="00474701" w:rsidRDefault="00536074" w:rsidP="00536074">
      <w:pPr>
        <w:shd w:val="clear" w:color="auto" w:fill="FFFFFF"/>
        <w:spacing w:after="0" w:line="240" w:lineRule="auto"/>
        <w:jc w:val="both"/>
        <w:rPr>
          <w:rFonts w:ascii="Times New Roman" w:hAnsi="Times New Roman" w:cs="Times New Roman"/>
          <w:color w:val="0D0D0D" w:themeColor="text1" w:themeTint="F2"/>
          <w:sz w:val="26"/>
          <w:szCs w:val="26"/>
        </w:rPr>
      </w:pPr>
    </w:p>
    <w:p w14:paraId="4A27BD14" w14:textId="77777777" w:rsidR="00536074" w:rsidRPr="00474701" w:rsidRDefault="00536074" w:rsidP="00536074">
      <w:pPr>
        <w:shd w:val="clear" w:color="auto" w:fill="FFFFFF"/>
        <w:spacing w:after="0" w:line="240" w:lineRule="auto"/>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Члени Комісії:</w:t>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r>
      <w:r w:rsidRPr="00474701">
        <w:rPr>
          <w:rFonts w:ascii="Times New Roman" w:hAnsi="Times New Roman" w:cs="Times New Roman"/>
          <w:color w:val="0D0D0D" w:themeColor="text1" w:themeTint="F2"/>
          <w:sz w:val="26"/>
          <w:szCs w:val="26"/>
        </w:rPr>
        <w:tab/>
        <w:t xml:space="preserve">          Ярослав ДУХ</w:t>
      </w:r>
    </w:p>
    <w:p w14:paraId="66FE6CED" w14:textId="77777777" w:rsidR="000922D7" w:rsidRDefault="000922D7" w:rsidP="009938EF">
      <w:pPr>
        <w:shd w:val="clear" w:color="auto" w:fill="FFFFFF"/>
        <w:spacing w:after="0" w:line="240" w:lineRule="auto"/>
        <w:ind w:left="5664" w:firstLine="708"/>
        <w:jc w:val="both"/>
        <w:rPr>
          <w:rFonts w:ascii="Times New Roman" w:hAnsi="Times New Roman" w:cs="Times New Roman"/>
          <w:color w:val="0D0D0D" w:themeColor="text1" w:themeTint="F2"/>
          <w:sz w:val="26"/>
          <w:szCs w:val="26"/>
        </w:rPr>
      </w:pPr>
    </w:p>
    <w:p w14:paraId="6508DA5D" w14:textId="088EBD3C" w:rsidR="00536074" w:rsidRPr="00474701" w:rsidRDefault="00536074" w:rsidP="009938EF">
      <w:pPr>
        <w:shd w:val="clear" w:color="auto" w:fill="FFFFFF"/>
        <w:spacing w:after="0" w:line="240" w:lineRule="auto"/>
        <w:ind w:left="5664" w:firstLine="708"/>
        <w:jc w:val="both"/>
        <w:rPr>
          <w:rFonts w:ascii="Times New Roman" w:hAnsi="Times New Roman" w:cs="Times New Roman"/>
          <w:color w:val="0D0D0D" w:themeColor="text1" w:themeTint="F2"/>
          <w:sz w:val="26"/>
          <w:szCs w:val="26"/>
        </w:rPr>
      </w:pPr>
      <w:r w:rsidRPr="00474701">
        <w:rPr>
          <w:rFonts w:ascii="Times New Roman" w:hAnsi="Times New Roman" w:cs="Times New Roman"/>
          <w:color w:val="0D0D0D" w:themeColor="text1" w:themeTint="F2"/>
          <w:sz w:val="26"/>
          <w:szCs w:val="26"/>
        </w:rPr>
        <w:t>Володимир ЛУГАНСЬКИЙ</w:t>
      </w:r>
      <w:bookmarkStart w:id="3" w:name="_GoBack"/>
      <w:bookmarkEnd w:id="3"/>
    </w:p>
    <w:sectPr w:rsidR="00536074" w:rsidRPr="00474701" w:rsidSect="00583994">
      <w:headerReference w:type="default" r:id="rId7"/>
      <w:pgSz w:w="11906" w:h="16838"/>
      <w:pgMar w:top="1276"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E650" w14:textId="77777777" w:rsidR="004E40D0" w:rsidRDefault="004E40D0">
      <w:pPr>
        <w:spacing w:after="0" w:line="240" w:lineRule="auto"/>
      </w:pPr>
      <w:r>
        <w:separator/>
      </w:r>
    </w:p>
  </w:endnote>
  <w:endnote w:type="continuationSeparator" w:id="0">
    <w:p w14:paraId="154C4B4C" w14:textId="77777777" w:rsidR="004E40D0" w:rsidRDefault="004E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7C6D2" w14:textId="77777777" w:rsidR="004E40D0" w:rsidRDefault="004E40D0">
      <w:pPr>
        <w:spacing w:after="0" w:line="240" w:lineRule="auto"/>
      </w:pPr>
      <w:r>
        <w:separator/>
      </w:r>
    </w:p>
  </w:footnote>
  <w:footnote w:type="continuationSeparator" w:id="0">
    <w:p w14:paraId="795696CC" w14:textId="77777777" w:rsidR="004E40D0" w:rsidRDefault="004E4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191755"/>
      <w:docPartObj>
        <w:docPartGallery w:val="Page Numbers (Top of Page)"/>
        <w:docPartUnique/>
      </w:docPartObj>
    </w:sdtPr>
    <w:sdtEndPr/>
    <w:sdtContent>
      <w:p w14:paraId="1855DEAB" w14:textId="4B206F57" w:rsidR="009938EF" w:rsidRDefault="009938EF">
        <w:pPr>
          <w:pStyle w:val="a4"/>
          <w:jc w:val="center"/>
        </w:pPr>
        <w:r>
          <w:fldChar w:fldCharType="begin"/>
        </w:r>
        <w:r>
          <w:instrText>PAGE   \* MERGEFORMAT</w:instrText>
        </w:r>
        <w:r>
          <w:fldChar w:fldCharType="separate"/>
        </w:r>
        <w:r>
          <w:rPr>
            <w:noProof/>
          </w:rPr>
          <w:t>2</w:t>
        </w:r>
        <w:r>
          <w:fldChar w:fldCharType="end"/>
        </w:r>
      </w:p>
    </w:sdtContent>
  </w:sdt>
  <w:p w14:paraId="1FAE1F24" w14:textId="129006B9" w:rsidR="00887FA6" w:rsidRDefault="004E40D0" w:rsidP="00887FA6">
    <w:pPr>
      <w:pBdr>
        <w:top w:val="nil"/>
        <w:left w:val="nil"/>
        <w:bottom w:val="nil"/>
        <w:right w:val="nil"/>
        <w:between w:val="nil"/>
      </w:pBdr>
      <w:tabs>
        <w:tab w:val="center" w:pos="4819"/>
        <w:tab w:val="right" w:pos="9639"/>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60"/>
    <w:rsid w:val="00084315"/>
    <w:rsid w:val="000922D7"/>
    <w:rsid w:val="000C5500"/>
    <w:rsid w:val="000D1E91"/>
    <w:rsid w:val="001A6B5A"/>
    <w:rsid w:val="00210160"/>
    <w:rsid w:val="00215D4C"/>
    <w:rsid w:val="002312D4"/>
    <w:rsid w:val="002618BF"/>
    <w:rsid w:val="00293C8B"/>
    <w:rsid w:val="002C2C87"/>
    <w:rsid w:val="0031387B"/>
    <w:rsid w:val="003316F4"/>
    <w:rsid w:val="003A03B1"/>
    <w:rsid w:val="003E5D52"/>
    <w:rsid w:val="00474701"/>
    <w:rsid w:val="00481732"/>
    <w:rsid w:val="004E40D0"/>
    <w:rsid w:val="004F421D"/>
    <w:rsid w:val="00536074"/>
    <w:rsid w:val="00555AF9"/>
    <w:rsid w:val="00575013"/>
    <w:rsid w:val="00583994"/>
    <w:rsid w:val="005B499B"/>
    <w:rsid w:val="0078370C"/>
    <w:rsid w:val="007E07A5"/>
    <w:rsid w:val="00830D4E"/>
    <w:rsid w:val="00833097"/>
    <w:rsid w:val="0084057B"/>
    <w:rsid w:val="008775DE"/>
    <w:rsid w:val="008875A1"/>
    <w:rsid w:val="008A78F1"/>
    <w:rsid w:val="009938EF"/>
    <w:rsid w:val="009D49FC"/>
    <w:rsid w:val="00A12206"/>
    <w:rsid w:val="00A9242D"/>
    <w:rsid w:val="00B615AD"/>
    <w:rsid w:val="00BA573F"/>
    <w:rsid w:val="00BF6FF4"/>
    <w:rsid w:val="00BF7096"/>
    <w:rsid w:val="00C307F0"/>
    <w:rsid w:val="00C65EA5"/>
    <w:rsid w:val="00CC7F79"/>
    <w:rsid w:val="00D24F62"/>
    <w:rsid w:val="00DD7517"/>
    <w:rsid w:val="00DD7F33"/>
    <w:rsid w:val="00F1254C"/>
    <w:rsid w:val="00F12A22"/>
    <w:rsid w:val="00F24629"/>
    <w:rsid w:val="00F6521B"/>
    <w:rsid w:val="00F80995"/>
    <w:rsid w:val="00F924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3674"/>
  <w15:chartTrackingRefBased/>
  <w15:docId w15:val="{ED971917-CBF0-4F19-8EB4-E0D40176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6074"/>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3607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uiPriority w:val="22"/>
    <w:qFormat/>
    <w:rsid w:val="00536074"/>
    <w:rPr>
      <w:b/>
      <w:bCs/>
    </w:rPr>
  </w:style>
  <w:style w:type="paragraph" w:styleId="a4">
    <w:name w:val="header"/>
    <w:basedOn w:val="a"/>
    <w:link w:val="a5"/>
    <w:uiPriority w:val="99"/>
    <w:unhideWhenUsed/>
    <w:rsid w:val="009938E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38EF"/>
    <w:rPr>
      <w:rFonts w:ascii="Calibri" w:eastAsia="Calibri" w:hAnsi="Calibri" w:cs="Calibri"/>
      <w:lang w:eastAsia="uk-UA"/>
    </w:rPr>
  </w:style>
  <w:style w:type="paragraph" w:styleId="a6">
    <w:name w:val="footer"/>
    <w:basedOn w:val="a"/>
    <w:link w:val="a7"/>
    <w:uiPriority w:val="99"/>
    <w:unhideWhenUsed/>
    <w:rsid w:val="009938E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938EF"/>
    <w:rPr>
      <w:rFonts w:ascii="Calibri" w:eastAsia="Calibri" w:hAnsi="Calibri" w:cs="Calibri"/>
      <w:lang w:eastAsia="uk-UA"/>
    </w:rPr>
  </w:style>
  <w:style w:type="paragraph" w:styleId="a8">
    <w:name w:val="Balloon Text"/>
    <w:basedOn w:val="a"/>
    <w:link w:val="a9"/>
    <w:uiPriority w:val="99"/>
    <w:semiHidden/>
    <w:unhideWhenUsed/>
    <w:rsid w:val="00BF709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F7096"/>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1342">
      <w:bodyDiv w:val="1"/>
      <w:marLeft w:val="0"/>
      <w:marRight w:val="0"/>
      <w:marTop w:val="0"/>
      <w:marBottom w:val="0"/>
      <w:divBdr>
        <w:top w:val="none" w:sz="0" w:space="0" w:color="auto"/>
        <w:left w:val="none" w:sz="0" w:space="0" w:color="auto"/>
        <w:bottom w:val="none" w:sz="0" w:space="0" w:color="auto"/>
        <w:right w:val="none" w:sz="0" w:space="0" w:color="auto"/>
      </w:divBdr>
    </w:div>
    <w:div w:id="205168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5571</Words>
  <Characters>3177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Кириченко Ольга Іванівна</cp:lastModifiedBy>
  <cp:revision>5</cp:revision>
  <cp:lastPrinted>2025-06-06T12:13:00Z</cp:lastPrinted>
  <dcterms:created xsi:type="dcterms:W3CDTF">2025-06-06T12:36:00Z</dcterms:created>
  <dcterms:modified xsi:type="dcterms:W3CDTF">2025-06-06T12:41:00Z</dcterms:modified>
</cp:coreProperties>
</file>