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B0" w:rsidRPr="00A818B9" w:rsidRDefault="00880CB0" w:rsidP="00880C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80CB0" w:rsidRPr="00A818B9" w:rsidRDefault="00880CB0" w:rsidP="00880C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80CB0" w:rsidRDefault="00880CB0" w:rsidP="00880C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Другої палати 01 травня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880CB0" w:rsidRPr="00A818B9" w:rsidRDefault="00880CB0" w:rsidP="00880C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80CB0" w:rsidRDefault="00880CB0" w:rsidP="00880C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комісії суддів України у складі Другої палати 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сім членів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Сидорович Р.М., Дух Я.М., </w:t>
      </w:r>
      <w:proofErr w:type="spellStart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</w:t>
      </w:r>
      <w:proofErr w:type="spellStart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</w:t>
      </w:r>
      <w:proofErr w:type="spellStart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</w:t>
      </w:r>
      <w:proofErr w:type="spellStart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Чумак С.Ю.</w:t>
      </w:r>
    </w:p>
    <w:p w:rsidR="00880CB0" w:rsidRPr="00A818B9" w:rsidRDefault="00880CB0" w:rsidP="00880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80CB0" w:rsidRPr="00B24D15" w:rsidRDefault="00880CB0" w:rsidP="00880C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880CB0" w:rsidRPr="00A818B9" w:rsidRDefault="00880CB0" w:rsidP="00880CB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24D15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B24D15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суддів Барського районного суду Вінницької області </w:t>
      </w:r>
      <w:proofErr w:type="spellStart"/>
      <w:r w:rsidRPr="00B24D15">
        <w:rPr>
          <w:rFonts w:ascii="Times New Roman" w:hAnsi="Times New Roman" w:cs="Times New Roman"/>
          <w:sz w:val="26"/>
          <w:szCs w:val="26"/>
          <w:lang w:val="uk-UA"/>
        </w:rPr>
        <w:t>Єрмічової</w:t>
      </w:r>
      <w:proofErr w:type="spellEnd"/>
      <w:r w:rsidRPr="00B24D15">
        <w:rPr>
          <w:rFonts w:ascii="Times New Roman" w:hAnsi="Times New Roman" w:cs="Times New Roman"/>
          <w:sz w:val="26"/>
          <w:szCs w:val="26"/>
          <w:lang w:val="uk-UA"/>
        </w:rPr>
        <w:t xml:space="preserve"> Віти Валентинівни та </w:t>
      </w:r>
      <w:proofErr w:type="spellStart"/>
      <w:r w:rsidRPr="00B24D15">
        <w:rPr>
          <w:rFonts w:ascii="Times New Roman" w:hAnsi="Times New Roman" w:cs="Times New Roman"/>
          <w:sz w:val="26"/>
          <w:szCs w:val="26"/>
          <w:lang w:val="uk-UA"/>
        </w:rPr>
        <w:t>Красногвардійського</w:t>
      </w:r>
      <w:proofErr w:type="spellEnd"/>
      <w:r w:rsidRPr="00B24D1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Дніпропетровська </w:t>
      </w:r>
      <w:proofErr w:type="spellStart"/>
      <w:r w:rsidRPr="00B24D15">
        <w:rPr>
          <w:rFonts w:ascii="Times New Roman" w:hAnsi="Times New Roman" w:cs="Times New Roman"/>
          <w:sz w:val="26"/>
          <w:szCs w:val="26"/>
          <w:lang w:val="uk-UA"/>
        </w:rPr>
        <w:t>Юшкова</w:t>
      </w:r>
      <w:proofErr w:type="spellEnd"/>
      <w:r w:rsidRPr="00B24D15">
        <w:rPr>
          <w:rFonts w:ascii="Times New Roman" w:hAnsi="Times New Roman" w:cs="Times New Roman"/>
          <w:sz w:val="26"/>
          <w:szCs w:val="26"/>
          <w:lang w:val="uk-UA"/>
        </w:rPr>
        <w:t xml:space="preserve"> Михайла Михайловича до Печерського районного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суду міста Києва строком на один</w:t>
      </w:r>
      <w:r w:rsidRPr="00B24D15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880CB0" w:rsidRDefault="00880CB0" w:rsidP="00880C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24D1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у внесенні до Вищої ради правосуддя подання про відрядження до Печерського районного суду міста Києва судді </w:t>
      </w:r>
      <w:proofErr w:type="spellStart"/>
      <w:r w:rsidRPr="00B24D15">
        <w:rPr>
          <w:rFonts w:ascii="Times New Roman" w:hAnsi="Times New Roman" w:cs="Times New Roman"/>
          <w:color w:val="000000"/>
          <w:sz w:val="26"/>
          <w:szCs w:val="26"/>
          <w:lang w:val="uk-UA"/>
        </w:rPr>
        <w:t>Чуднівського</w:t>
      </w:r>
      <w:proofErr w:type="spellEnd"/>
      <w:r w:rsidRPr="00B24D1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районного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суду Житомирської області Леська</w:t>
      </w:r>
      <w:r w:rsidRPr="00B24D1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Максима Олександровича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880CB0" w:rsidRDefault="00880CB0" w:rsidP="00880C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24D15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Залишити без розгляду повідомлення Д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ержавної судової адміністрації</w:t>
      </w:r>
      <w:r w:rsidRPr="00B24D1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України в частині питання про відрядження трьох суддів до Печерського районного суду міста Києва.</w:t>
      </w:r>
    </w:p>
    <w:p w:rsidR="00880CB0" w:rsidRDefault="00880CB0" w:rsidP="00880C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880CB0" w:rsidRPr="00B24D15" w:rsidRDefault="00880CB0" w:rsidP="00880C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proofErr w:type="spellStart"/>
      <w:r w:rsidRPr="00B24D15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B24D15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на відрядження до </w:t>
      </w:r>
      <w:proofErr w:type="spellStart"/>
      <w:r w:rsidRPr="00B24D15">
        <w:rPr>
          <w:rFonts w:ascii="Times New Roman" w:hAnsi="Times New Roman" w:cs="Times New Roman"/>
          <w:sz w:val="26"/>
          <w:szCs w:val="26"/>
          <w:lang w:val="uk-UA"/>
        </w:rPr>
        <w:t>Костопільського</w:t>
      </w:r>
      <w:proofErr w:type="spellEnd"/>
      <w:r w:rsidRPr="00B24D1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Рівненської області для здійснення правосуддя судді </w:t>
      </w:r>
      <w:proofErr w:type="spellStart"/>
      <w:r w:rsidRPr="00B24D15">
        <w:rPr>
          <w:rFonts w:ascii="Times New Roman" w:hAnsi="Times New Roman" w:cs="Times New Roman"/>
          <w:sz w:val="26"/>
          <w:szCs w:val="26"/>
          <w:lang w:val="uk-UA"/>
        </w:rPr>
        <w:t>Зарічненського</w:t>
      </w:r>
      <w:proofErr w:type="spellEnd"/>
      <w:r w:rsidRPr="00B24D1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Рівненської області </w:t>
      </w:r>
      <w:proofErr w:type="spellStart"/>
      <w:r w:rsidRPr="00B24D15">
        <w:rPr>
          <w:rFonts w:ascii="Times New Roman" w:hAnsi="Times New Roman" w:cs="Times New Roman"/>
          <w:sz w:val="26"/>
          <w:szCs w:val="26"/>
          <w:lang w:val="uk-UA"/>
        </w:rPr>
        <w:t>Снітчук</w:t>
      </w:r>
      <w:proofErr w:type="spellEnd"/>
      <w:r w:rsidRPr="00B24D15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>
        <w:rPr>
          <w:rFonts w:ascii="Times New Roman" w:hAnsi="Times New Roman" w:cs="Times New Roman"/>
          <w:sz w:val="26"/>
          <w:szCs w:val="26"/>
          <w:lang w:val="uk-UA"/>
        </w:rPr>
        <w:t>услани Михайлівни строком на один</w:t>
      </w:r>
      <w:r w:rsidRPr="00B24D15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880CB0" w:rsidRDefault="00880CB0" w:rsidP="00880CB0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880CB0" w:rsidRPr="00B24D15" w:rsidRDefault="00880CB0" w:rsidP="00880CB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включила до переліку питань питання «</w:t>
      </w:r>
      <w:r w:rsidRPr="00B24D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розгляд організаційних питань діяльності Другої палати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Вищої кваліфікаційної комісії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».</w:t>
      </w:r>
    </w:p>
    <w:p w:rsidR="00880CB0" w:rsidRPr="00B24D15" w:rsidRDefault="00880CB0" w:rsidP="00880C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 результатами розгляду вказаного питання Комісія вирішила відкласти розгляд питання про </w:t>
      </w:r>
      <w:r w:rsidRPr="007D1BB7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відрядження суддів до Личаківського ра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йонного суду міста Львова на 15 </w:t>
      </w:r>
      <w:r w:rsidRPr="007D1BB7">
        <w:rPr>
          <w:rFonts w:ascii="Times New Roman" w:hAnsi="Times New Roman" w:cs="Times New Roman"/>
          <w:color w:val="000000"/>
          <w:sz w:val="26"/>
          <w:szCs w:val="26"/>
          <w:lang w:val="uk-UA"/>
        </w:rPr>
        <w:t>травня 2024 року.</w:t>
      </w:r>
    </w:p>
    <w:p w:rsidR="00835456" w:rsidRPr="00880CB0" w:rsidRDefault="00835456">
      <w:pPr>
        <w:rPr>
          <w:lang w:val="uk-UA"/>
        </w:rPr>
      </w:pPr>
      <w:bookmarkStart w:id="0" w:name="_GoBack"/>
      <w:bookmarkEnd w:id="0"/>
    </w:p>
    <w:sectPr w:rsidR="00835456" w:rsidRPr="0088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B8"/>
    <w:rsid w:val="00835456"/>
    <w:rsid w:val="00880CB0"/>
    <w:rsid w:val="00E5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2024-05-07T09:58:00Z</dcterms:created>
  <dcterms:modified xsi:type="dcterms:W3CDTF">2024-05-07T09:58:00Z</dcterms:modified>
</cp:coreProperties>
</file>