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70D8" w:rsidRDefault="002870D8" w:rsidP="002870D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870D8" w:rsidRPr="00034B3D" w:rsidRDefault="002870D8" w:rsidP="002870D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870D8" w:rsidRPr="00034B3D" w:rsidRDefault="002870D8" w:rsidP="002870D8">
      <w:pPr>
        <w:tabs>
          <w:tab w:val="center" w:pos="4749"/>
          <w:tab w:val="left" w:pos="7951"/>
        </w:tabs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="00630725"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 w:rsidR="00654972"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54754C">
        <w:rPr>
          <w:rFonts w:ascii="Times New Roman" w:hAnsi="Times New Roman" w:cs="Times New Roman"/>
          <w:sz w:val="26"/>
          <w:szCs w:val="26"/>
          <w:lang w:val="uk-UA"/>
        </w:rPr>
        <w:t>07</w:t>
      </w:r>
      <w:r w:rsidR="00654972">
        <w:rPr>
          <w:rFonts w:ascii="Times New Roman" w:hAnsi="Times New Roman" w:cs="Times New Roman"/>
          <w:sz w:val="26"/>
          <w:szCs w:val="26"/>
          <w:lang w:val="uk-UA"/>
        </w:rPr>
        <w:t xml:space="preserve"> грудня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2870D8" w:rsidRPr="00034B3D" w:rsidRDefault="002870D8" w:rsidP="002870D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B4366" w:rsidRDefault="00CB4366" w:rsidP="00CB43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 w:rsidR="007276FA"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Ігнатов 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 Р.І.,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О.С., Пасічник А.В., </w:t>
      </w:r>
      <w:proofErr w:type="spellStart"/>
      <w:r w:rsidR="00AD3B8C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AD3B8C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Р.Б., Сидорович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Р.М.,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Чумак С.Ю.,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>Шевчук Г.М.</w:t>
      </w:r>
    </w:p>
    <w:p w:rsidR="008D38C4" w:rsidRPr="003B0C65" w:rsidRDefault="008D38C4" w:rsidP="00CB43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276FA" w:rsidRPr="00812096" w:rsidRDefault="007276FA" w:rsidP="0072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12096">
        <w:rPr>
          <w:rFonts w:ascii="Times New Roman" w:hAnsi="Times New Roman" w:cs="Times New Roman"/>
          <w:sz w:val="26"/>
          <w:szCs w:val="26"/>
          <w:lang w:val="uk-UA"/>
        </w:rPr>
        <w:t xml:space="preserve">І. Вища кваліфікаційна комісія суддів України за результатами розгляду питання про підтримку рішень колегій Комісії, </w:t>
      </w:r>
      <w:r w:rsidRPr="0081209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ухвалених у межах процедури кваліфікаційного оцінювання суддів місцевих та апеляційних судів на відповідність займаній посаді вирішила:</w:t>
      </w:r>
    </w:p>
    <w:p w:rsidR="007276FA" w:rsidRPr="007276FA" w:rsidRDefault="007276FA" w:rsidP="0072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70D8" w:rsidRPr="007276FA" w:rsidRDefault="007276FA" w:rsidP="007276FA">
      <w:pPr>
        <w:pStyle w:val="ab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</w:t>
      </w:r>
      <w:r w:rsidR="00AD3B8C" w:rsidRPr="007276F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ідтримати рішення Вищої кваліфікаційної комісії суддів України у складі ко</w:t>
      </w:r>
      <w:r w:rsidR="003B0C65" w:rsidRPr="007276F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легії від 31 жовтня 2019</w:t>
      </w:r>
      <w:r w:rsidR="003B0C65" w:rsidRPr="007276F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en-US"/>
        </w:rPr>
        <w:t> </w:t>
      </w:r>
      <w:r w:rsidR="00AD3B8C" w:rsidRPr="007276F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року № 1098/ко-19 про відповідність судді Вовчанського районного суду Харківської області Глоби Максима Миколайовича.</w:t>
      </w:r>
    </w:p>
    <w:p w:rsidR="00163860" w:rsidRPr="00163860" w:rsidRDefault="00163860" w:rsidP="007276FA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D3B8C" w:rsidRDefault="007276FA" w:rsidP="007276FA">
      <w:pPr>
        <w:pStyle w:val="ab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AD3B8C">
        <w:rPr>
          <w:rFonts w:ascii="Times New Roman" w:hAnsi="Times New Roman" w:cs="Times New Roman"/>
          <w:sz w:val="26"/>
          <w:szCs w:val="26"/>
          <w:lang w:val="uk-UA"/>
        </w:rPr>
        <w:t>голошено перерву.</w:t>
      </w:r>
    </w:p>
    <w:p w:rsidR="00AD3B8C" w:rsidRPr="00AD3B8C" w:rsidRDefault="00AD3B8C" w:rsidP="007276FA">
      <w:pPr>
        <w:pStyle w:val="ab"/>
        <w:ind w:left="0" w:firstLine="709"/>
        <w:rPr>
          <w:rFonts w:ascii="Times New Roman" w:hAnsi="Times New Roman" w:cs="Times New Roman"/>
          <w:sz w:val="26"/>
          <w:szCs w:val="26"/>
          <w:lang w:val="uk-UA"/>
        </w:rPr>
      </w:pPr>
    </w:p>
    <w:p w:rsidR="00AD3B8C" w:rsidRDefault="007276FA" w:rsidP="007276FA">
      <w:pPr>
        <w:pStyle w:val="ab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AD3B8C">
        <w:rPr>
          <w:rFonts w:ascii="Times New Roman" w:hAnsi="Times New Roman" w:cs="Times New Roman"/>
          <w:sz w:val="26"/>
          <w:szCs w:val="26"/>
          <w:lang w:val="uk-UA"/>
        </w:rPr>
        <w:t>голошено перерву (</w:t>
      </w:r>
      <w:r w:rsidR="0054754C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proofErr w:type="spellStart"/>
      <w:r w:rsidR="0054754C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54754C">
        <w:rPr>
          <w:rFonts w:ascii="Times New Roman" w:hAnsi="Times New Roman" w:cs="Times New Roman"/>
          <w:sz w:val="26"/>
          <w:szCs w:val="26"/>
          <w:lang w:val="uk-UA"/>
        </w:rPr>
        <w:t xml:space="preserve"> Р.Б</w:t>
      </w:r>
      <w:r w:rsidR="008D38C4" w:rsidRPr="008D38C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D38C4">
        <w:rPr>
          <w:rFonts w:ascii="Times New Roman" w:hAnsi="Times New Roman" w:cs="Times New Roman"/>
          <w:sz w:val="26"/>
          <w:szCs w:val="26"/>
          <w:lang w:val="uk-UA"/>
        </w:rPr>
        <w:t>не брав участі в розгляді питання</w:t>
      </w:r>
      <w:r w:rsidR="00AD3B8C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D60F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27385" w:rsidRDefault="00C27385" w:rsidP="00D60F7E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ІІ. Вища кваліфікаційна комісія</w:t>
      </w:r>
      <w:r w:rsidRPr="00163860">
        <w:rPr>
          <w:rFonts w:ascii="Times New Roman" w:hAnsi="Times New Roman" w:cs="Times New Roman"/>
          <w:sz w:val="26"/>
          <w:szCs w:val="26"/>
          <w:lang w:val="uk-UA"/>
        </w:rPr>
        <w:t xml:space="preserve">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Pr="00C273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рекомендувати </w:t>
      </w:r>
      <w:proofErr w:type="spellStart"/>
      <w:r w:rsidRPr="00C273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Завіновську</w:t>
      </w:r>
      <w:proofErr w:type="spellEnd"/>
      <w:r w:rsidRPr="00C273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Аллу Павлівну для призначення на посаду судді </w:t>
      </w:r>
      <w:proofErr w:type="spellStart"/>
      <w:r w:rsidRPr="00C273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Розівського</w:t>
      </w:r>
      <w:proofErr w:type="spellEnd"/>
      <w:r w:rsidRPr="00C273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Запорізької області.</w:t>
      </w:r>
    </w:p>
    <w:p w:rsidR="00D6330A" w:rsidRPr="00C27385" w:rsidRDefault="00D6330A" w:rsidP="00C27385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4754C" w:rsidRDefault="00D6330A" w:rsidP="00D60F7E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ІІІ. Вища кваліфікаційна комісія</w:t>
      </w:r>
      <w:r w:rsidRPr="00163860">
        <w:rPr>
          <w:rFonts w:ascii="Times New Roman" w:hAnsi="Times New Roman" w:cs="Times New Roman"/>
          <w:sz w:val="26"/>
          <w:szCs w:val="26"/>
          <w:lang w:val="uk-UA"/>
        </w:rPr>
        <w:t xml:space="preserve">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Pr="00D6330A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надати роз’яснення щодо </w:t>
      </w:r>
      <w:r w:rsidR="00685664">
        <w:rPr>
          <w:rFonts w:ascii="Times New Roman" w:hAnsi="Times New Roman" w:cs="Times New Roman"/>
          <w:bCs/>
          <w:color w:val="1D1D1B"/>
          <w:sz w:val="26"/>
          <w:szCs w:val="26"/>
          <w:lang w:val="uk-UA"/>
        </w:rPr>
        <w:t>декларування твердження в</w:t>
      </w:r>
      <w:r w:rsidRPr="00D6330A">
        <w:rPr>
          <w:rFonts w:ascii="Times New Roman" w:hAnsi="Times New Roman" w:cs="Times New Roman"/>
          <w:bCs/>
          <w:color w:val="1D1D1B"/>
          <w:sz w:val="26"/>
          <w:szCs w:val="26"/>
          <w:lang w:val="uk-UA"/>
        </w:rPr>
        <w:t xml:space="preserve"> пункті 28 декларації доброчесності </w:t>
      </w:r>
      <w:r w:rsidRPr="00D633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судді (а</w:t>
      </w:r>
      <w:r w:rsidR="0068566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налогічне твердження міститься в</w:t>
      </w:r>
      <w:r w:rsidRPr="00D633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пункті 28 </w:t>
      </w:r>
      <w:r w:rsidRPr="00D6330A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декларації доброчесності кандидата на посаду </w:t>
      </w:r>
      <w:r w:rsidR="008D38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судді). </w:t>
      </w:r>
      <w:r w:rsidR="008D38C4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proofErr w:type="spellStart"/>
      <w:r w:rsidR="008D38C4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8D38C4"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  <w:r w:rsidR="0068566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4754C">
        <w:rPr>
          <w:rFonts w:ascii="Times New Roman" w:hAnsi="Times New Roman" w:cs="Times New Roman"/>
          <w:sz w:val="26"/>
          <w:szCs w:val="26"/>
          <w:lang w:val="uk-UA"/>
        </w:rPr>
        <w:t>не брав участі в розгляді пи</w:t>
      </w:r>
      <w:r w:rsidR="008D38C4">
        <w:rPr>
          <w:rFonts w:ascii="Times New Roman" w:hAnsi="Times New Roman" w:cs="Times New Roman"/>
          <w:sz w:val="26"/>
          <w:szCs w:val="26"/>
          <w:lang w:val="uk-UA"/>
        </w:rPr>
        <w:t>тання.</w:t>
      </w:r>
    </w:p>
    <w:p w:rsidR="00AD3B8C" w:rsidRPr="00D6330A" w:rsidRDefault="00AD3B8C" w:rsidP="00C27385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27385" w:rsidRPr="00C27385" w:rsidRDefault="004B1776" w:rsidP="00D60F7E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6"/>
          <w:szCs w:val="26"/>
          <w:lang w:val="uk-UA"/>
        </w:rPr>
      </w:pPr>
      <w:r w:rsidRPr="00D60F7E">
        <w:rPr>
          <w:sz w:val="26"/>
          <w:szCs w:val="26"/>
          <w:lang w:val="uk-UA"/>
        </w:rPr>
        <w:t>І</w:t>
      </w:r>
      <w:r w:rsidRPr="00D60F7E">
        <w:rPr>
          <w:sz w:val="26"/>
          <w:szCs w:val="26"/>
          <w:lang w:val="en-US"/>
        </w:rPr>
        <w:t>V</w:t>
      </w:r>
      <w:r w:rsidRPr="00D60F7E">
        <w:rPr>
          <w:sz w:val="26"/>
          <w:szCs w:val="26"/>
          <w:lang w:val="uk-UA"/>
        </w:rPr>
        <w:t>.</w:t>
      </w:r>
      <w:r w:rsidRPr="004B1776">
        <w:rPr>
          <w:sz w:val="26"/>
          <w:szCs w:val="26"/>
          <w:lang w:val="uk-UA"/>
        </w:rPr>
        <w:t xml:space="preserve"> </w:t>
      </w:r>
      <w:r w:rsidR="00C27385">
        <w:rPr>
          <w:sz w:val="26"/>
          <w:szCs w:val="26"/>
          <w:lang w:val="uk-UA"/>
        </w:rPr>
        <w:t>Вища кваліфікаційна комісія суддів</w:t>
      </w:r>
      <w:r w:rsidR="00D356C3">
        <w:rPr>
          <w:sz w:val="26"/>
          <w:szCs w:val="26"/>
          <w:lang w:val="uk-UA"/>
        </w:rPr>
        <w:t xml:space="preserve"> України</w:t>
      </w:r>
      <w:r w:rsidR="00C27385">
        <w:rPr>
          <w:sz w:val="26"/>
          <w:szCs w:val="26"/>
          <w:lang w:val="uk-UA"/>
        </w:rPr>
        <w:t xml:space="preserve"> вирішила </w:t>
      </w:r>
      <w:proofErr w:type="spellStart"/>
      <w:r w:rsidR="00C27385" w:rsidRPr="00C27385">
        <w:rPr>
          <w:sz w:val="26"/>
          <w:szCs w:val="26"/>
          <w:lang w:val="uk-UA"/>
        </w:rPr>
        <w:t>в</w:t>
      </w:r>
      <w:r w:rsidR="00C27385" w:rsidRPr="00C27385">
        <w:rPr>
          <w:color w:val="222222"/>
          <w:sz w:val="26"/>
          <w:szCs w:val="26"/>
          <w:lang w:val="uk-UA"/>
        </w:rPr>
        <w:t>нести</w:t>
      </w:r>
      <w:proofErr w:type="spellEnd"/>
      <w:r w:rsidR="00C27385" w:rsidRPr="00C27385">
        <w:rPr>
          <w:color w:val="222222"/>
          <w:sz w:val="26"/>
          <w:szCs w:val="26"/>
          <w:lang w:val="uk-UA"/>
        </w:rPr>
        <w:t xml:space="preserve"> до Положення про проведення конкурсу на зайняття вакантної посади судді, затвердженого рішенням Вищої кваліфікаційно</w:t>
      </w:r>
      <w:r w:rsidR="00D60F7E">
        <w:rPr>
          <w:color w:val="222222"/>
          <w:sz w:val="26"/>
          <w:szCs w:val="26"/>
          <w:lang w:val="uk-UA"/>
        </w:rPr>
        <w:t xml:space="preserve">ї комісії суддів України </w:t>
      </w:r>
      <w:r w:rsidR="00685664">
        <w:rPr>
          <w:color w:val="222222"/>
          <w:sz w:val="26"/>
          <w:szCs w:val="26"/>
          <w:lang w:val="uk-UA"/>
        </w:rPr>
        <w:br/>
      </w:r>
      <w:r w:rsidR="00D60F7E">
        <w:rPr>
          <w:color w:val="222222"/>
          <w:sz w:val="26"/>
          <w:szCs w:val="26"/>
          <w:lang w:val="uk-UA"/>
        </w:rPr>
        <w:t>від 02 </w:t>
      </w:r>
      <w:r w:rsidR="00C27385" w:rsidRPr="00C27385">
        <w:rPr>
          <w:color w:val="222222"/>
          <w:sz w:val="26"/>
          <w:szCs w:val="26"/>
          <w:lang w:val="uk-UA"/>
        </w:rPr>
        <w:t>листопада 2016 року № 141/зп-16 (зі змінами), такі зміни:</w:t>
      </w:r>
    </w:p>
    <w:p w:rsidR="00C27385" w:rsidRPr="007B28B0" w:rsidRDefault="00C27385" w:rsidP="00C27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1) у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розділі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III:</w:t>
      </w:r>
    </w:p>
    <w:p w:rsidR="00C27385" w:rsidRPr="007B28B0" w:rsidRDefault="00C27385" w:rsidP="00C27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а) в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абзаці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другому пункту 3.3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після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слів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«Кандидат на посад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судді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»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додати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слова «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місцевого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суду»;</w:t>
      </w:r>
    </w:p>
    <w:p w:rsidR="00C27385" w:rsidRPr="007B28B0" w:rsidRDefault="00C27385" w:rsidP="00C27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б) у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пункті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3.5:</w:t>
      </w:r>
    </w:p>
    <w:p w:rsidR="00C27385" w:rsidRPr="007B28B0" w:rsidRDefault="00C27385" w:rsidP="00C27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абзац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третій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підпункту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11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викласти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в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такій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редакції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:rsidR="00C27385" w:rsidRPr="007B28B0" w:rsidRDefault="00812096" w:rsidP="00C27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val="uk-UA"/>
        </w:rPr>
        <w:t>з</w:t>
      </w:r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копією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декларації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особи,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уповноваженої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на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виконання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функцій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держави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або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місцевого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самоврядування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до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Комісії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також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подається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посилання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на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відповідну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сторінку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Єдиного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державного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реєстру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декларацій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осіб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уповноважених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на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виконання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функцій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держави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або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місцевого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самоврядування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. У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разі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подання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документів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у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паперовій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формі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таке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посилання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оформлюється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на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окремому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аркуші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який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має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містити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такі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реквізити</w:t>
      </w:r>
      <w:proofErr w:type="spellEnd"/>
      <w:r w:rsidR="00C27385"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»;</w:t>
      </w:r>
    </w:p>
    <w:p w:rsidR="00C27385" w:rsidRPr="007B28B0" w:rsidRDefault="00C27385" w:rsidP="00C27385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абзац перший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підпункту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14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викласти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в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такій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редакції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:rsidR="00C27385" w:rsidRPr="007B28B0" w:rsidRDefault="00C27385" w:rsidP="00C27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lastRenderedPageBreak/>
        <w:t xml:space="preserve">«14)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рекомендації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до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електронного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носія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зі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сканованими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копіями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документів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що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подаються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в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паперовій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формі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»;</w:t>
      </w:r>
    </w:p>
    <w:p w:rsidR="00C27385" w:rsidRPr="007B28B0" w:rsidRDefault="00C27385" w:rsidP="00C27385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підпункт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15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викласти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в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такій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редакції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:rsidR="00C27385" w:rsidRPr="007B28B0" w:rsidRDefault="00C27385" w:rsidP="00C27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«15)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документи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матеріали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),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що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подаються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в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паперовій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формі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рекомендовано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подавати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до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Комісії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в папках-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швидкозшивачах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»;</w:t>
      </w:r>
    </w:p>
    <w:p w:rsidR="00C27385" w:rsidRPr="007B28B0" w:rsidRDefault="00C27385" w:rsidP="00C27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в) в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абзаці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першому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пункту 3.5.2 слово «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Документи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»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замінити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словами і символом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«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Паперові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форми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документів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,»;</w:t>
      </w:r>
    </w:p>
    <w:p w:rsidR="00C27385" w:rsidRPr="007B28B0" w:rsidRDefault="00C27385" w:rsidP="00C27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г) абзац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третій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пункту 3.8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викласти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в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такій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редакції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:rsidR="00C27385" w:rsidRPr="007B28B0" w:rsidRDefault="00C27385" w:rsidP="00C27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«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Заяву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про участь у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процедурі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суддівської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карʼєри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та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згоду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на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збирання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зберігання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обробку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та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використання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інформації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про кандидата для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оцінки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його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готовності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до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роботи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на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посаді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судді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кандидат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нада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є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шляхом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проставлення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позначок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у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спеціальній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формі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відповідних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документів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згідно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з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додатками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»;</w:t>
      </w:r>
    </w:p>
    <w:p w:rsidR="00C27385" w:rsidRPr="007B28B0" w:rsidRDefault="00C27385" w:rsidP="00C27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г) пункт 3.9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викласти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в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такій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редакції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:rsidR="00C27385" w:rsidRPr="007B28B0" w:rsidRDefault="00C27385" w:rsidP="00C27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«3.9.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Оброблення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електронних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документів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для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участі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в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конкурсі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здійснюється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з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в</w:t>
      </w:r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икористанням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функціональних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можливостей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відповідної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підсистеми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Комісії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»</w:t>
      </w:r>
    </w:p>
    <w:p w:rsidR="00C27385" w:rsidRPr="007B28B0" w:rsidRDefault="00C27385" w:rsidP="00C27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д)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пункти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3.10, 3.11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виключити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C27385" w:rsidRDefault="00C27385" w:rsidP="00C27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2) у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реквізитах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автора документа в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додатку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5:</w:t>
      </w:r>
    </w:p>
    <w:p w:rsidR="00C27385" w:rsidRPr="007B28B0" w:rsidRDefault="00C27385" w:rsidP="00C27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а) поля «(адреса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постійного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фактичного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місця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проживання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кандидата», «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номери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контактних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телефонів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зокрема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мобільного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», «адреса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електронної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пошти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»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виключити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;</w:t>
      </w:r>
    </w:p>
    <w:p w:rsidR="00C27385" w:rsidRPr="003B0C65" w:rsidRDefault="00C27385" w:rsidP="00C27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б)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додати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поле «посада та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місце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основної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постійної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)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роботи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(за </w:t>
      </w:r>
      <w:proofErr w:type="spellStart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наявності</w:t>
      </w:r>
      <w:proofErr w:type="spellEnd"/>
      <w:r w:rsidRPr="007B28B0">
        <w:rPr>
          <w:rFonts w:ascii="Times New Roman" w:eastAsia="Times New Roman" w:hAnsi="Times New Roman" w:cs="Times New Roman"/>
          <w:color w:val="222222"/>
          <w:sz w:val="26"/>
          <w:szCs w:val="26"/>
        </w:rPr>
        <w:t>)».</w:t>
      </w:r>
    </w:p>
    <w:p w:rsidR="0013363F" w:rsidRPr="003B0C65" w:rsidRDefault="0013363F" w:rsidP="00C27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13363F" w:rsidRPr="00962479" w:rsidRDefault="0013363F" w:rsidP="0013363F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7A0">
        <w:rPr>
          <w:rFonts w:ascii="Times New Roman" w:hAnsi="Times New Roman" w:cs="Times New Roman"/>
          <w:sz w:val="26"/>
          <w:szCs w:val="26"/>
          <w:lang w:val="uk-UA"/>
        </w:rPr>
        <w:t>V. Вища кваліфікаційна комісія суддів</w:t>
      </w:r>
      <w:r w:rsidR="00D356C3" w:rsidRPr="000F67A0">
        <w:rPr>
          <w:rFonts w:ascii="Times New Roman" w:hAnsi="Times New Roman" w:cs="Times New Roman"/>
          <w:sz w:val="26"/>
          <w:szCs w:val="26"/>
          <w:lang w:val="uk-UA"/>
        </w:rPr>
        <w:t xml:space="preserve"> України</w:t>
      </w:r>
      <w:r w:rsidRPr="000F67A0">
        <w:rPr>
          <w:rFonts w:ascii="Times New Roman" w:hAnsi="Times New Roman" w:cs="Times New Roman"/>
          <w:sz w:val="26"/>
          <w:szCs w:val="26"/>
          <w:lang w:val="uk-UA"/>
        </w:rPr>
        <w:t xml:space="preserve"> вирішила погодити прийняття за основу </w:t>
      </w:r>
      <w:proofErr w:type="spellStart"/>
      <w:r w:rsidRPr="000F67A0"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 w:rsidRPr="000F67A0">
        <w:rPr>
          <w:rFonts w:ascii="Times New Roman" w:hAnsi="Times New Roman" w:cs="Times New Roman"/>
          <w:sz w:val="26"/>
          <w:szCs w:val="26"/>
          <w:lang w:val="uk-UA"/>
        </w:rPr>
        <w:t xml:space="preserve"> Порядку формування і ведення досьє кандидата на посаду судді в електронній формі.</w:t>
      </w:r>
    </w:p>
    <w:p w:rsidR="00163860" w:rsidRDefault="0013363F" w:rsidP="0013363F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13363F">
        <w:rPr>
          <w:rFonts w:ascii="Times New Roman" w:hAnsi="Times New Roman" w:cs="Times New Roman"/>
          <w:sz w:val="26"/>
          <w:szCs w:val="26"/>
        </w:rPr>
        <w:t>Копію</w:t>
      </w:r>
      <w:proofErr w:type="spellEnd"/>
      <w:r w:rsidRPr="001336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63F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13363F">
        <w:rPr>
          <w:rFonts w:ascii="Times New Roman" w:hAnsi="Times New Roman" w:cs="Times New Roman"/>
          <w:sz w:val="26"/>
          <w:szCs w:val="26"/>
        </w:rPr>
        <w:t xml:space="preserve"> Порядку </w:t>
      </w:r>
      <w:proofErr w:type="spellStart"/>
      <w:r w:rsidRPr="0013363F">
        <w:rPr>
          <w:rFonts w:ascii="Times New Roman" w:hAnsi="Times New Roman" w:cs="Times New Roman"/>
          <w:sz w:val="26"/>
          <w:szCs w:val="26"/>
        </w:rPr>
        <w:t>формування</w:t>
      </w:r>
      <w:proofErr w:type="spellEnd"/>
      <w:r w:rsidRPr="0013363F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13363F">
        <w:rPr>
          <w:rFonts w:ascii="Times New Roman" w:hAnsi="Times New Roman" w:cs="Times New Roman"/>
          <w:sz w:val="26"/>
          <w:szCs w:val="26"/>
        </w:rPr>
        <w:t>ведення</w:t>
      </w:r>
      <w:proofErr w:type="spellEnd"/>
      <w:r w:rsidRPr="001336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63F">
        <w:rPr>
          <w:rFonts w:ascii="Times New Roman" w:hAnsi="Times New Roman" w:cs="Times New Roman"/>
          <w:sz w:val="26"/>
          <w:szCs w:val="26"/>
        </w:rPr>
        <w:t>досьє</w:t>
      </w:r>
      <w:proofErr w:type="spellEnd"/>
      <w:r w:rsidRPr="0013363F">
        <w:rPr>
          <w:rFonts w:ascii="Times New Roman" w:hAnsi="Times New Roman" w:cs="Times New Roman"/>
          <w:sz w:val="26"/>
          <w:szCs w:val="26"/>
        </w:rPr>
        <w:t xml:space="preserve"> кандидата </w:t>
      </w:r>
      <w:proofErr w:type="gramStart"/>
      <w:r w:rsidRPr="0013363F">
        <w:rPr>
          <w:rFonts w:ascii="Times New Roman" w:hAnsi="Times New Roman" w:cs="Times New Roman"/>
          <w:sz w:val="26"/>
          <w:szCs w:val="26"/>
        </w:rPr>
        <w:t>на посаду</w:t>
      </w:r>
      <w:proofErr w:type="gramEnd"/>
      <w:r w:rsidRPr="001336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63F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13363F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13363F">
        <w:rPr>
          <w:rFonts w:ascii="Times New Roman" w:hAnsi="Times New Roman" w:cs="Times New Roman"/>
          <w:sz w:val="26"/>
          <w:szCs w:val="26"/>
        </w:rPr>
        <w:t>електронній</w:t>
      </w:r>
      <w:proofErr w:type="spellEnd"/>
      <w:r w:rsidRPr="001336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63F">
        <w:rPr>
          <w:rFonts w:ascii="Times New Roman" w:hAnsi="Times New Roman" w:cs="Times New Roman"/>
          <w:sz w:val="26"/>
          <w:szCs w:val="26"/>
        </w:rPr>
        <w:t>формі</w:t>
      </w:r>
      <w:proofErr w:type="spellEnd"/>
      <w:r w:rsidRPr="001336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63F">
        <w:rPr>
          <w:rFonts w:ascii="Times New Roman" w:hAnsi="Times New Roman" w:cs="Times New Roman"/>
          <w:sz w:val="26"/>
          <w:szCs w:val="26"/>
        </w:rPr>
        <w:t>направити</w:t>
      </w:r>
      <w:proofErr w:type="spellEnd"/>
      <w:r w:rsidRPr="0013363F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13363F">
        <w:rPr>
          <w:rFonts w:ascii="Times New Roman" w:hAnsi="Times New Roman" w:cs="Times New Roman"/>
          <w:sz w:val="26"/>
          <w:szCs w:val="26"/>
        </w:rPr>
        <w:t>консультацій</w:t>
      </w:r>
      <w:proofErr w:type="spellEnd"/>
      <w:r w:rsidRPr="0013363F">
        <w:rPr>
          <w:rFonts w:ascii="Times New Roman" w:hAnsi="Times New Roman" w:cs="Times New Roman"/>
          <w:sz w:val="26"/>
          <w:szCs w:val="26"/>
        </w:rPr>
        <w:t xml:space="preserve"> до Ради </w:t>
      </w:r>
      <w:proofErr w:type="spellStart"/>
      <w:r w:rsidRPr="0013363F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1336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63F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13363F">
        <w:rPr>
          <w:rFonts w:ascii="Times New Roman" w:hAnsi="Times New Roman" w:cs="Times New Roman"/>
          <w:sz w:val="26"/>
          <w:szCs w:val="26"/>
        </w:rPr>
        <w:t>.</w:t>
      </w:r>
    </w:p>
    <w:p w:rsidR="00D356C3" w:rsidRDefault="00D356C3" w:rsidP="00D60F7E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D6330A">
        <w:rPr>
          <w:rFonts w:ascii="Times New Roman" w:hAnsi="Times New Roman" w:cs="Times New Roman"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D356C3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України </w:t>
      </w:r>
      <w:r w:rsidRPr="00D356C3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D356C3" w:rsidRPr="00D356C3" w:rsidRDefault="00B17488" w:rsidP="00D356C3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="0068566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изначити, що формою</w:t>
      </w:r>
      <w:r w:rsidR="00D356C3" w:rsidRPr="00D356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направлення документів для участі в конкурсі на зайняття 532 вакантних посад суддів в апеляційних судах, оголошеному рішенням Вищої кваліфікаційної комісії суддів України від 14 вересня 2023 року № 94/зп-23</w:t>
      </w:r>
      <w:r w:rsidR="0068566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="00D356C3" w:rsidRPr="00D356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68566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є </w:t>
      </w:r>
      <w:r w:rsidR="00D356C3" w:rsidRPr="00D356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електронна </w:t>
      </w:r>
      <w:r w:rsidR="0068566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(</w:t>
      </w:r>
      <w:r w:rsidR="00D356C3" w:rsidRPr="00D356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шляхом подання на офіційному </w:t>
      </w:r>
      <w:proofErr w:type="spellStart"/>
      <w:r w:rsidR="00D356C3" w:rsidRPr="00D356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вебсайті</w:t>
      </w:r>
      <w:proofErr w:type="spellEnd"/>
      <w:r w:rsidR="00D356C3" w:rsidRPr="00D356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Вищої кваліфікаційної комісії суддів України, якщо рішенням Комісії не буде встановлено інше</w:t>
      </w:r>
      <w:r w:rsidR="0068566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)</w:t>
      </w:r>
      <w:r w:rsidR="00D356C3" w:rsidRPr="00D356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356C3" w:rsidRPr="00D356C3" w:rsidRDefault="00D356C3" w:rsidP="00D356C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356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Забезпечити можливість формування документів для участі в цьому конкурсі на офіційному </w:t>
      </w:r>
      <w:proofErr w:type="spellStart"/>
      <w:r w:rsidRPr="00D356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вебсайті</w:t>
      </w:r>
      <w:proofErr w:type="spellEnd"/>
      <w:r w:rsidRPr="00D356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Вищої кваліфікаційної комісії суддів України з 12 грудня 2023</w:t>
      </w:r>
      <w:r w:rsidRPr="007B28B0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D356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року.</w:t>
      </w:r>
    </w:p>
    <w:p w:rsidR="00AD3B8C" w:rsidRDefault="00AD3B8C" w:rsidP="0013363F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60F7E" w:rsidRDefault="00B17488" w:rsidP="00D60F7E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D6330A">
        <w:rPr>
          <w:rFonts w:ascii="Times New Roman" w:hAnsi="Times New Roman" w:cs="Times New Roman"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D6330A" w:rsidRPr="00D356C3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</w:t>
      </w:r>
      <w:r w:rsidR="00D6330A">
        <w:rPr>
          <w:rFonts w:ascii="Times New Roman" w:hAnsi="Times New Roman" w:cs="Times New Roman"/>
          <w:sz w:val="26"/>
          <w:szCs w:val="26"/>
          <w:lang w:val="uk-UA"/>
        </w:rPr>
        <w:t xml:space="preserve"> України </w:t>
      </w:r>
      <w:r w:rsidR="00D6330A" w:rsidRPr="00D356C3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="00D633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6330A" w:rsidRPr="00D6330A">
        <w:rPr>
          <w:rFonts w:ascii="Times New Roman" w:hAnsi="Times New Roman" w:cs="Times New Roman"/>
          <w:sz w:val="26"/>
          <w:szCs w:val="26"/>
          <w:lang w:val="uk-UA"/>
        </w:rPr>
        <w:t>виправити описку в рішенні Вищої кваліфікаційної комісії суддів України від 23</w:t>
      </w:r>
      <w:r w:rsidR="000F67A0">
        <w:rPr>
          <w:rFonts w:ascii="Times New Roman" w:hAnsi="Times New Roman" w:cs="Times New Roman"/>
          <w:sz w:val="26"/>
          <w:szCs w:val="26"/>
          <w:lang w:val="uk-UA"/>
        </w:rPr>
        <w:t>листопада 2023 року № </w:t>
      </w:r>
      <w:r w:rsidR="00D6330A" w:rsidRPr="00D6330A">
        <w:rPr>
          <w:rFonts w:ascii="Times New Roman" w:hAnsi="Times New Roman" w:cs="Times New Roman"/>
          <w:sz w:val="26"/>
          <w:szCs w:val="26"/>
          <w:lang w:val="uk-UA"/>
        </w:rPr>
        <w:t>145/зп-23, а саме в додатку № 2 «Оголошення про про</w:t>
      </w:r>
      <w:r w:rsidR="00D6330A">
        <w:rPr>
          <w:rFonts w:ascii="Times New Roman" w:hAnsi="Times New Roman" w:cs="Times New Roman"/>
          <w:sz w:val="26"/>
          <w:szCs w:val="26"/>
          <w:lang w:val="uk-UA"/>
        </w:rPr>
        <w:t>ведення конкурсу на зайняття 25 </w:t>
      </w:r>
      <w:r w:rsidR="00D6330A" w:rsidRPr="00D6330A">
        <w:rPr>
          <w:rFonts w:ascii="Times New Roman" w:hAnsi="Times New Roman" w:cs="Times New Roman"/>
          <w:sz w:val="26"/>
          <w:szCs w:val="26"/>
          <w:lang w:val="uk-UA"/>
        </w:rPr>
        <w:t xml:space="preserve">вакантних посад суддів Вищого антикорупційного суду», виклавши підпункт 10 пункту 6 </w:t>
      </w:r>
      <w:r w:rsidR="00D6330A" w:rsidRPr="00D633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у такій редакції: «згоду на проведення стосовно нього спеціальної перевірки відповідно до закону за формою згідно з Порядком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</w:t>
      </w:r>
      <w:r w:rsidR="00D60F7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підвищеним корупційним ризиком» </w:t>
      </w:r>
      <w:r w:rsidR="00D60F7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812096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proofErr w:type="spellStart"/>
      <w:r w:rsidR="00812096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812096">
        <w:rPr>
          <w:rFonts w:ascii="Times New Roman" w:hAnsi="Times New Roman" w:cs="Times New Roman"/>
          <w:sz w:val="26"/>
          <w:szCs w:val="26"/>
          <w:lang w:val="uk-UA"/>
        </w:rPr>
        <w:t> Р.Б.</w:t>
      </w:r>
      <w:r w:rsidR="0068566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60F7E">
        <w:rPr>
          <w:rFonts w:ascii="Times New Roman" w:hAnsi="Times New Roman" w:cs="Times New Roman"/>
          <w:sz w:val="26"/>
          <w:szCs w:val="26"/>
          <w:lang w:val="uk-UA"/>
        </w:rPr>
        <w:t>не брав участі в розгляді питання).</w:t>
      </w:r>
    </w:p>
    <w:p w:rsidR="00D6330A" w:rsidRDefault="000F67A0" w:rsidP="00630725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V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ІІІ. </w:t>
      </w:r>
      <w:r w:rsidR="00D6330A" w:rsidRPr="00D356C3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</w:t>
      </w:r>
      <w:r w:rsidR="00D6330A">
        <w:rPr>
          <w:rFonts w:ascii="Times New Roman" w:hAnsi="Times New Roman" w:cs="Times New Roman"/>
          <w:sz w:val="26"/>
          <w:szCs w:val="26"/>
          <w:lang w:val="uk-UA"/>
        </w:rPr>
        <w:t xml:space="preserve"> України включила до порядку денного засідання питання «</w:t>
      </w:r>
      <w:r w:rsidR="00D6330A" w:rsidRPr="00D6330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внесення змін до 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встановлення, затвердженого рішенням Вищої кваліфікаційної комісії суддів України </w:t>
      </w:r>
      <w:r w:rsidR="0068566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 </w:t>
      </w:r>
      <w:r w:rsidR="00D6330A" w:rsidRPr="00D6330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03 листопада 2016 року </w:t>
      </w:r>
      <w:r w:rsidR="003C539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="00D6330A" w:rsidRPr="00D6330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№ 146/зп-16 (у редакції рішення Вищої кваліфікаційної комісії суддів України </w:t>
      </w:r>
      <w:r w:rsidR="003C539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="0068566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 </w:t>
      </w:r>
      <w:r w:rsidR="00D6330A" w:rsidRPr="00D6330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13 лютого 2018 року № 20/зп-18)</w:t>
      </w:r>
      <w:r w:rsidR="003C539B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</w:t>
      </w:r>
      <w:r w:rsidR="00D6330A" w:rsidRPr="00762356">
        <w:rPr>
          <w:rFonts w:ascii="Times New Roman" w:hAnsi="Times New Roman" w:cs="Times New Roman"/>
          <w:sz w:val="26"/>
          <w:szCs w:val="26"/>
          <w:lang w:val="uk-UA"/>
        </w:rPr>
        <w:t>»</w:t>
      </w:r>
    </w:p>
    <w:p w:rsidR="000F67A0" w:rsidRDefault="00762356" w:rsidP="000F67A0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результами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розгляду вказаного питання Комісія вирішила </w:t>
      </w:r>
      <w:proofErr w:type="spellStart"/>
      <w:r w:rsidR="00630725" w:rsidRPr="00630725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="00630725" w:rsidRPr="00630725">
        <w:rPr>
          <w:rFonts w:ascii="Times New Roman" w:hAnsi="Times New Roman" w:cs="Times New Roman"/>
          <w:sz w:val="26"/>
          <w:szCs w:val="26"/>
          <w:lang w:val="uk-UA"/>
        </w:rPr>
        <w:t xml:space="preserve"> зміни до 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встановлення, затвердженого рішенням Вищої кваліфікаційної комісії суддів України </w:t>
      </w:r>
      <w:r w:rsidR="003C539B">
        <w:rPr>
          <w:rFonts w:ascii="Times New Roman" w:hAnsi="Times New Roman" w:cs="Times New Roman"/>
          <w:sz w:val="26"/>
          <w:szCs w:val="26"/>
          <w:lang w:val="uk-UA"/>
        </w:rPr>
        <w:br/>
      </w:r>
      <w:r w:rsidR="00685664">
        <w:rPr>
          <w:rFonts w:ascii="Times New Roman" w:hAnsi="Times New Roman" w:cs="Times New Roman"/>
          <w:sz w:val="26"/>
          <w:szCs w:val="26"/>
          <w:lang w:val="uk-UA"/>
        </w:rPr>
        <w:t>від 03 </w:t>
      </w:r>
      <w:r w:rsidR="00630725" w:rsidRPr="00630725">
        <w:rPr>
          <w:rFonts w:ascii="Times New Roman" w:hAnsi="Times New Roman" w:cs="Times New Roman"/>
          <w:sz w:val="26"/>
          <w:szCs w:val="26"/>
          <w:lang w:val="uk-UA"/>
        </w:rPr>
        <w:t xml:space="preserve">листопада 2016 року № 146/зп-16 (у редакції рішення Вищої кваліфікаційної комісії суддів України </w:t>
      </w:r>
      <w:r w:rsidR="00630725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630725" w:rsidRPr="00630725">
        <w:rPr>
          <w:rFonts w:ascii="Times New Roman" w:hAnsi="Times New Roman" w:cs="Times New Roman"/>
          <w:sz w:val="26"/>
          <w:szCs w:val="26"/>
          <w:lang w:val="uk-UA"/>
        </w:rPr>
        <w:t>13 лютого 2018 року № 20/зп-18) шляхом виключення пункт</w:t>
      </w:r>
      <w:r w:rsidR="000F67A0">
        <w:rPr>
          <w:rFonts w:ascii="Times New Roman" w:hAnsi="Times New Roman" w:cs="Times New Roman"/>
          <w:sz w:val="26"/>
          <w:szCs w:val="26"/>
          <w:lang w:val="uk-UA"/>
        </w:rPr>
        <w:t>у 12 розділу IV цього Положення (</w:t>
      </w:r>
      <w:r w:rsidR="00812096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proofErr w:type="spellStart"/>
      <w:r w:rsidR="00812096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812096"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  <w:r w:rsidR="0068566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F67A0">
        <w:rPr>
          <w:rFonts w:ascii="Times New Roman" w:hAnsi="Times New Roman" w:cs="Times New Roman"/>
          <w:sz w:val="26"/>
          <w:szCs w:val="26"/>
          <w:lang w:val="uk-UA"/>
        </w:rPr>
        <w:t>не брав участі в розгляді питання).</w:t>
      </w:r>
    </w:p>
    <w:sectPr w:rsidR="000F67A0" w:rsidSect="00F86A9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05D8" w:rsidRDefault="000205D8" w:rsidP="00376821">
      <w:pPr>
        <w:spacing w:after="0" w:line="240" w:lineRule="auto"/>
      </w:pPr>
      <w:r>
        <w:separator/>
      </w:r>
    </w:p>
  </w:endnote>
  <w:endnote w:type="continuationSeparator" w:id="0">
    <w:p w:rsidR="000205D8" w:rsidRDefault="000205D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05D8" w:rsidRDefault="000205D8" w:rsidP="00376821">
      <w:pPr>
        <w:spacing w:after="0" w:line="240" w:lineRule="auto"/>
      </w:pPr>
      <w:r>
        <w:separator/>
      </w:r>
    </w:p>
  </w:footnote>
  <w:footnote w:type="continuationSeparator" w:id="0">
    <w:p w:rsidR="000205D8" w:rsidRDefault="000205D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80DB9"/>
    <w:multiLevelType w:val="hybridMultilevel"/>
    <w:tmpl w:val="520271B8"/>
    <w:lvl w:ilvl="0" w:tplc="17127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CD4AD4"/>
    <w:multiLevelType w:val="hybridMultilevel"/>
    <w:tmpl w:val="ACE42E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0552E"/>
    <w:multiLevelType w:val="hybridMultilevel"/>
    <w:tmpl w:val="520271B8"/>
    <w:lvl w:ilvl="0" w:tplc="17127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12AAF"/>
    <w:multiLevelType w:val="hybridMultilevel"/>
    <w:tmpl w:val="63E0E954"/>
    <w:lvl w:ilvl="0" w:tplc="887A1F5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D6530FB"/>
    <w:multiLevelType w:val="hybridMultilevel"/>
    <w:tmpl w:val="7A50D8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1C04"/>
    <w:multiLevelType w:val="hybridMultilevel"/>
    <w:tmpl w:val="61C2B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D413C"/>
    <w:multiLevelType w:val="hybridMultilevel"/>
    <w:tmpl w:val="520271B8"/>
    <w:lvl w:ilvl="0" w:tplc="17127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7524F3"/>
    <w:multiLevelType w:val="hybridMultilevel"/>
    <w:tmpl w:val="F5E89172"/>
    <w:lvl w:ilvl="0" w:tplc="5AB094C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2266A90"/>
    <w:multiLevelType w:val="hybridMultilevel"/>
    <w:tmpl w:val="FCFABFDA"/>
    <w:lvl w:ilvl="0" w:tplc="B5C036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0171"/>
    <w:rsid w:val="00003058"/>
    <w:rsid w:val="00003A4F"/>
    <w:rsid w:val="0000435B"/>
    <w:rsid w:val="000064AC"/>
    <w:rsid w:val="00006CD3"/>
    <w:rsid w:val="000078FF"/>
    <w:rsid w:val="00007E29"/>
    <w:rsid w:val="000121A9"/>
    <w:rsid w:val="000124E3"/>
    <w:rsid w:val="000205D8"/>
    <w:rsid w:val="00020DF6"/>
    <w:rsid w:val="000211B9"/>
    <w:rsid w:val="000233EE"/>
    <w:rsid w:val="0002395B"/>
    <w:rsid w:val="000256B4"/>
    <w:rsid w:val="00025C6A"/>
    <w:rsid w:val="00025DF8"/>
    <w:rsid w:val="000344ED"/>
    <w:rsid w:val="00034AA4"/>
    <w:rsid w:val="00034B3D"/>
    <w:rsid w:val="0003655C"/>
    <w:rsid w:val="00036C2A"/>
    <w:rsid w:val="00052FBA"/>
    <w:rsid w:val="00055950"/>
    <w:rsid w:val="00056C71"/>
    <w:rsid w:val="00062049"/>
    <w:rsid w:val="00062550"/>
    <w:rsid w:val="00064386"/>
    <w:rsid w:val="000679F8"/>
    <w:rsid w:val="0007191D"/>
    <w:rsid w:val="00071DD8"/>
    <w:rsid w:val="00073432"/>
    <w:rsid w:val="00075626"/>
    <w:rsid w:val="00076427"/>
    <w:rsid w:val="00095D05"/>
    <w:rsid w:val="000A09BE"/>
    <w:rsid w:val="000A1508"/>
    <w:rsid w:val="000A1B68"/>
    <w:rsid w:val="000A4E40"/>
    <w:rsid w:val="000B01B5"/>
    <w:rsid w:val="000B26ED"/>
    <w:rsid w:val="000B2D61"/>
    <w:rsid w:val="000B74BC"/>
    <w:rsid w:val="000C132D"/>
    <w:rsid w:val="000C1A43"/>
    <w:rsid w:val="000C52BC"/>
    <w:rsid w:val="000C6E1A"/>
    <w:rsid w:val="000D2768"/>
    <w:rsid w:val="000D3B05"/>
    <w:rsid w:val="000D4082"/>
    <w:rsid w:val="000D5069"/>
    <w:rsid w:val="000D5EBA"/>
    <w:rsid w:val="000E0FA9"/>
    <w:rsid w:val="000E2510"/>
    <w:rsid w:val="000F0BDF"/>
    <w:rsid w:val="000F67A0"/>
    <w:rsid w:val="000F7654"/>
    <w:rsid w:val="00101A9F"/>
    <w:rsid w:val="0010313E"/>
    <w:rsid w:val="00104343"/>
    <w:rsid w:val="00106817"/>
    <w:rsid w:val="00107472"/>
    <w:rsid w:val="001222D4"/>
    <w:rsid w:val="00127AD9"/>
    <w:rsid w:val="00132CB0"/>
    <w:rsid w:val="00132D8B"/>
    <w:rsid w:val="0013363F"/>
    <w:rsid w:val="00135B15"/>
    <w:rsid w:val="0014055B"/>
    <w:rsid w:val="00140843"/>
    <w:rsid w:val="00142EDA"/>
    <w:rsid w:val="00144667"/>
    <w:rsid w:val="00144762"/>
    <w:rsid w:val="00147D5E"/>
    <w:rsid w:val="00151639"/>
    <w:rsid w:val="001528CA"/>
    <w:rsid w:val="00152E67"/>
    <w:rsid w:val="0016048A"/>
    <w:rsid w:val="00160B9A"/>
    <w:rsid w:val="00161B2A"/>
    <w:rsid w:val="00163860"/>
    <w:rsid w:val="00166AD2"/>
    <w:rsid w:val="00175205"/>
    <w:rsid w:val="00176C0B"/>
    <w:rsid w:val="00177D37"/>
    <w:rsid w:val="00181547"/>
    <w:rsid w:val="00181B2E"/>
    <w:rsid w:val="00184702"/>
    <w:rsid w:val="00191139"/>
    <w:rsid w:val="001957A5"/>
    <w:rsid w:val="0019620E"/>
    <w:rsid w:val="001A09D1"/>
    <w:rsid w:val="001A24EE"/>
    <w:rsid w:val="001A661B"/>
    <w:rsid w:val="001A78F3"/>
    <w:rsid w:val="001B4DEA"/>
    <w:rsid w:val="001C0D8B"/>
    <w:rsid w:val="001C3AC4"/>
    <w:rsid w:val="001C44CD"/>
    <w:rsid w:val="001C5F15"/>
    <w:rsid w:val="001C6720"/>
    <w:rsid w:val="001D7C19"/>
    <w:rsid w:val="001D7F29"/>
    <w:rsid w:val="001E146B"/>
    <w:rsid w:val="001E303A"/>
    <w:rsid w:val="001E6F16"/>
    <w:rsid w:val="001F0742"/>
    <w:rsid w:val="001F4B0F"/>
    <w:rsid w:val="001F6306"/>
    <w:rsid w:val="00200D86"/>
    <w:rsid w:val="00202D55"/>
    <w:rsid w:val="00203DBC"/>
    <w:rsid w:val="00205A0B"/>
    <w:rsid w:val="00206E3B"/>
    <w:rsid w:val="00211E77"/>
    <w:rsid w:val="00212B00"/>
    <w:rsid w:val="00214F3B"/>
    <w:rsid w:val="0021534E"/>
    <w:rsid w:val="00216016"/>
    <w:rsid w:val="002203F7"/>
    <w:rsid w:val="00223286"/>
    <w:rsid w:val="002236C7"/>
    <w:rsid w:val="00224C7D"/>
    <w:rsid w:val="00225161"/>
    <w:rsid w:val="00232A50"/>
    <w:rsid w:val="00233788"/>
    <w:rsid w:val="00235893"/>
    <w:rsid w:val="00236053"/>
    <w:rsid w:val="00237941"/>
    <w:rsid w:val="00242FC1"/>
    <w:rsid w:val="00244306"/>
    <w:rsid w:val="002445DD"/>
    <w:rsid w:val="002503E6"/>
    <w:rsid w:val="002538AC"/>
    <w:rsid w:val="002560B3"/>
    <w:rsid w:val="00260648"/>
    <w:rsid w:val="0026071E"/>
    <w:rsid w:val="00262F40"/>
    <w:rsid w:val="00264952"/>
    <w:rsid w:val="002649C0"/>
    <w:rsid w:val="00266411"/>
    <w:rsid w:val="002709D5"/>
    <w:rsid w:val="002753FC"/>
    <w:rsid w:val="002754D6"/>
    <w:rsid w:val="00275DC7"/>
    <w:rsid w:val="00277433"/>
    <w:rsid w:val="002870D8"/>
    <w:rsid w:val="00293395"/>
    <w:rsid w:val="002967F1"/>
    <w:rsid w:val="002A2C75"/>
    <w:rsid w:val="002A32EB"/>
    <w:rsid w:val="002A7518"/>
    <w:rsid w:val="002B357D"/>
    <w:rsid w:val="002B3764"/>
    <w:rsid w:val="002B56C8"/>
    <w:rsid w:val="002B5B6F"/>
    <w:rsid w:val="002C0C88"/>
    <w:rsid w:val="002C4304"/>
    <w:rsid w:val="002C58ED"/>
    <w:rsid w:val="002C5B27"/>
    <w:rsid w:val="002D2DA1"/>
    <w:rsid w:val="002E1505"/>
    <w:rsid w:val="002E4F86"/>
    <w:rsid w:val="002E765D"/>
    <w:rsid w:val="002F4578"/>
    <w:rsid w:val="002F6BBC"/>
    <w:rsid w:val="003069CF"/>
    <w:rsid w:val="00306E7C"/>
    <w:rsid w:val="00310F88"/>
    <w:rsid w:val="00311A29"/>
    <w:rsid w:val="00317842"/>
    <w:rsid w:val="00320048"/>
    <w:rsid w:val="00321343"/>
    <w:rsid w:val="003245EF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44660"/>
    <w:rsid w:val="0034530F"/>
    <w:rsid w:val="00345B58"/>
    <w:rsid w:val="00345D0B"/>
    <w:rsid w:val="00347E0D"/>
    <w:rsid w:val="003553D9"/>
    <w:rsid w:val="00357377"/>
    <w:rsid w:val="00357A94"/>
    <w:rsid w:val="00362CCB"/>
    <w:rsid w:val="003711A3"/>
    <w:rsid w:val="00374171"/>
    <w:rsid w:val="00376821"/>
    <w:rsid w:val="003838F7"/>
    <w:rsid w:val="003850F5"/>
    <w:rsid w:val="0039496F"/>
    <w:rsid w:val="003A0A22"/>
    <w:rsid w:val="003A1A4A"/>
    <w:rsid w:val="003A37BC"/>
    <w:rsid w:val="003A4079"/>
    <w:rsid w:val="003A5117"/>
    <w:rsid w:val="003A5AEB"/>
    <w:rsid w:val="003B0C65"/>
    <w:rsid w:val="003B1CD1"/>
    <w:rsid w:val="003B295B"/>
    <w:rsid w:val="003B325A"/>
    <w:rsid w:val="003C2C80"/>
    <w:rsid w:val="003C539B"/>
    <w:rsid w:val="003E25E3"/>
    <w:rsid w:val="003E353C"/>
    <w:rsid w:val="003E3779"/>
    <w:rsid w:val="003E7952"/>
    <w:rsid w:val="003F58FE"/>
    <w:rsid w:val="00401516"/>
    <w:rsid w:val="00406D74"/>
    <w:rsid w:val="00414D78"/>
    <w:rsid w:val="00415085"/>
    <w:rsid w:val="00416B97"/>
    <w:rsid w:val="004176B1"/>
    <w:rsid w:val="00420858"/>
    <w:rsid w:val="00420DF6"/>
    <w:rsid w:val="0042154A"/>
    <w:rsid w:val="004235A1"/>
    <w:rsid w:val="00423BB5"/>
    <w:rsid w:val="0043021C"/>
    <w:rsid w:val="004416EA"/>
    <w:rsid w:val="00443423"/>
    <w:rsid w:val="00445547"/>
    <w:rsid w:val="004461C8"/>
    <w:rsid w:val="00450796"/>
    <w:rsid w:val="0045323E"/>
    <w:rsid w:val="0045567E"/>
    <w:rsid w:val="00457299"/>
    <w:rsid w:val="00460716"/>
    <w:rsid w:val="004609A0"/>
    <w:rsid w:val="00461A6E"/>
    <w:rsid w:val="0046204F"/>
    <w:rsid w:val="00463169"/>
    <w:rsid w:val="00470078"/>
    <w:rsid w:val="00471469"/>
    <w:rsid w:val="00471CC8"/>
    <w:rsid w:val="004765D3"/>
    <w:rsid w:val="004768F6"/>
    <w:rsid w:val="00481AD4"/>
    <w:rsid w:val="00486FAE"/>
    <w:rsid w:val="00492105"/>
    <w:rsid w:val="00495991"/>
    <w:rsid w:val="00497495"/>
    <w:rsid w:val="004A159A"/>
    <w:rsid w:val="004A66C9"/>
    <w:rsid w:val="004B0EED"/>
    <w:rsid w:val="004B1776"/>
    <w:rsid w:val="004B1E96"/>
    <w:rsid w:val="004B2430"/>
    <w:rsid w:val="004B27DA"/>
    <w:rsid w:val="004B5BBC"/>
    <w:rsid w:val="004B5C5B"/>
    <w:rsid w:val="004B63DB"/>
    <w:rsid w:val="004B6BBB"/>
    <w:rsid w:val="004B796E"/>
    <w:rsid w:val="004B7997"/>
    <w:rsid w:val="004C0AAB"/>
    <w:rsid w:val="004C532A"/>
    <w:rsid w:val="004C6DDD"/>
    <w:rsid w:val="004C79C2"/>
    <w:rsid w:val="004D618D"/>
    <w:rsid w:val="004D7CD8"/>
    <w:rsid w:val="004E12D9"/>
    <w:rsid w:val="004E3059"/>
    <w:rsid w:val="004E6D45"/>
    <w:rsid w:val="004E7388"/>
    <w:rsid w:val="004F1FA7"/>
    <w:rsid w:val="004F3C40"/>
    <w:rsid w:val="004F7407"/>
    <w:rsid w:val="00501BFA"/>
    <w:rsid w:val="00504E5B"/>
    <w:rsid w:val="00506F33"/>
    <w:rsid w:val="005113DF"/>
    <w:rsid w:val="00513BC7"/>
    <w:rsid w:val="00515B78"/>
    <w:rsid w:val="00515E42"/>
    <w:rsid w:val="005167BC"/>
    <w:rsid w:val="00524473"/>
    <w:rsid w:val="00525D9A"/>
    <w:rsid w:val="005276AF"/>
    <w:rsid w:val="00532C2D"/>
    <w:rsid w:val="00533052"/>
    <w:rsid w:val="005378A1"/>
    <w:rsid w:val="00541DD3"/>
    <w:rsid w:val="0054210D"/>
    <w:rsid w:val="005452E3"/>
    <w:rsid w:val="0054754C"/>
    <w:rsid w:val="005508FB"/>
    <w:rsid w:val="00551D08"/>
    <w:rsid w:val="005561AD"/>
    <w:rsid w:val="00557465"/>
    <w:rsid w:val="005617DF"/>
    <w:rsid w:val="00561825"/>
    <w:rsid w:val="00562599"/>
    <w:rsid w:val="005638DE"/>
    <w:rsid w:val="00564468"/>
    <w:rsid w:val="0056768A"/>
    <w:rsid w:val="00573974"/>
    <w:rsid w:val="0057460C"/>
    <w:rsid w:val="00575FFE"/>
    <w:rsid w:val="005767D3"/>
    <w:rsid w:val="00576F3B"/>
    <w:rsid w:val="00581C6B"/>
    <w:rsid w:val="00582582"/>
    <w:rsid w:val="00583D6F"/>
    <w:rsid w:val="00584E15"/>
    <w:rsid w:val="005905E3"/>
    <w:rsid w:val="0059470B"/>
    <w:rsid w:val="00597649"/>
    <w:rsid w:val="005A5521"/>
    <w:rsid w:val="005A65EA"/>
    <w:rsid w:val="005A7D24"/>
    <w:rsid w:val="005B0837"/>
    <w:rsid w:val="005B4910"/>
    <w:rsid w:val="005C0923"/>
    <w:rsid w:val="005C3ACA"/>
    <w:rsid w:val="005C3F49"/>
    <w:rsid w:val="005C59C7"/>
    <w:rsid w:val="005C6826"/>
    <w:rsid w:val="005D3191"/>
    <w:rsid w:val="005D52FC"/>
    <w:rsid w:val="005D670A"/>
    <w:rsid w:val="005E28D1"/>
    <w:rsid w:val="005E3086"/>
    <w:rsid w:val="005E728A"/>
    <w:rsid w:val="005F7128"/>
    <w:rsid w:val="005F7378"/>
    <w:rsid w:val="005F75C4"/>
    <w:rsid w:val="006024B5"/>
    <w:rsid w:val="00613211"/>
    <w:rsid w:val="0061373F"/>
    <w:rsid w:val="0061533F"/>
    <w:rsid w:val="00620F08"/>
    <w:rsid w:val="006224CA"/>
    <w:rsid w:val="00630725"/>
    <w:rsid w:val="006309FC"/>
    <w:rsid w:val="00630B6A"/>
    <w:rsid w:val="00630DD7"/>
    <w:rsid w:val="0063137B"/>
    <w:rsid w:val="006320D5"/>
    <w:rsid w:val="00636247"/>
    <w:rsid w:val="00640E54"/>
    <w:rsid w:val="00641617"/>
    <w:rsid w:val="006438D5"/>
    <w:rsid w:val="0064506E"/>
    <w:rsid w:val="00654444"/>
    <w:rsid w:val="00654972"/>
    <w:rsid w:val="00661308"/>
    <w:rsid w:val="0066170B"/>
    <w:rsid w:val="00665BB5"/>
    <w:rsid w:val="00671DA4"/>
    <w:rsid w:val="0067233B"/>
    <w:rsid w:val="0067341D"/>
    <w:rsid w:val="00683A8E"/>
    <w:rsid w:val="00685664"/>
    <w:rsid w:val="00685AB3"/>
    <w:rsid w:val="006871F3"/>
    <w:rsid w:val="00691F16"/>
    <w:rsid w:val="00694626"/>
    <w:rsid w:val="0069653C"/>
    <w:rsid w:val="006A0304"/>
    <w:rsid w:val="006A0A14"/>
    <w:rsid w:val="006A2423"/>
    <w:rsid w:val="006A2D2A"/>
    <w:rsid w:val="006C0482"/>
    <w:rsid w:val="006C06A1"/>
    <w:rsid w:val="006C7F8A"/>
    <w:rsid w:val="006D1AF1"/>
    <w:rsid w:val="006D1CF0"/>
    <w:rsid w:val="006D294C"/>
    <w:rsid w:val="006D2DDF"/>
    <w:rsid w:val="006D55DB"/>
    <w:rsid w:val="006E3554"/>
    <w:rsid w:val="006F3CEA"/>
    <w:rsid w:val="006F4223"/>
    <w:rsid w:val="007017CA"/>
    <w:rsid w:val="00707A19"/>
    <w:rsid w:val="00707DBF"/>
    <w:rsid w:val="00710EC0"/>
    <w:rsid w:val="00711797"/>
    <w:rsid w:val="00711EDF"/>
    <w:rsid w:val="00712216"/>
    <w:rsid w:val="00726B70"/>
    <w:rsid w:val="007276FA"/>
    <w:rsid w:val="00734103"/>
    <w:rsid w:val="00734851"/>
    <w:rsid w:val="00741BD0"/>
    <w:rsid w:val="00743C0D"/>
    <w:rsid w:val="0074402B"/>
    <w:rsid w:val="00744527"/>
    <w:rsid w:val="00747B08"/>
    <w:rsid w:val="00750FB1"/>
    <w:rsid w:val="00752FBB"/>
    <w:rsid w:val="007549BB"/>
    <w:rsid w:val="00756AFF"/>
    <w:rsid w:val="007579DF"/>
    <w:rsid w:val="00757E9F"/>
    <w:rsid w:val="00760627"/>
    <w:rsid w:val="0076150F"/>
    <w:rsid w:val="00762356"/>
    <w:rsid w:val="00763A6E"/>
    <w:rsid w:val="00764E98"/>
    <w:rsid w:val="00770B4D"/>
    <w:rsid w:val="00773DA8"/>
    <w:rsid w:val="00775E1C"/>
    <w:rsid w:val="00776518"/>
    <w:rsid w:val="00787448"/>
    <w:rsid w:val="007907D5"/>
    <w:rsid w:val="00791E21"/>
    <w:rsid w:val="007948BB"/>
    <w:rsid w:val="00794C0C"/>
    <w:rsid w:val="00796D84"/>
    <w:rsid w:val="007A3D30"/>
    <w:rsid w:val="007B0926"/>
    <w:rsid w:val="007B0DFD"/>
    <w:rsid w:val="007B25E6"/>
    <w:rsid w:val="007B31B3"/>
    <w:rsid w:val="007B3B92"/>
    <w:rsid w:val="007B626B"/>
    <w:rsid w:val="007C275A"/>
    <w:rsid w:val="007C46E4"/>
    <w:rsid w:val="007C6361"/>
    <w:rsid w:val="007D19A6"/>
    <w:rsid w:val="007D4F76"/>
    <w:rsid w:val="007D5AAD"/>
    <w:rsid w:val="007D6F88"/>
    <w:rsid w:val="007E2BE5"/>
    <w:rsid w:val="007E6576"/>
    <w:rsid w:val="007E6858"/>
    <w:rsid w:val="0081186E"/>
    <w:rsid w:val="00812096"/>
    <w:rsid w:val="00815A2B"/>
    <w:rsid w:val="0082290C"/>
    <w:rsid w:val="00824888"/>
    <w:rsid w:val="008257CB"/>
    <w:rsid w:val="00826053"/>
    <w:rsid w:val="0082760F"/>
    <w:rsid w:val="00827988"/>
    <w:rsid w:val="008302B0"/>
    <w:rsid w:val="008340A5"/>
    <w:rsid w:val="0083757C"/>
    <w:rsid w:val="00837C86"/>
    <w:rsid w:val="00840BB9"/>
    <w:rsid w:val="00840F30"/>
    <w:rsid w:val="00845711"/>
    <w:rsid w:val="00846F68"/>
    <w:rsid w:val="00857B61"/>
    <w:rsid w:val="00864374"/>
    <w:rsid w:val="008712D3"/>
    <w:rsid w:val="00873658"/>
    <w:rsid w:val="00874136"/>
    <w:rsid w:val="008754C4"/>
    <w:rsid w:val="00877B2F"/>
    <w:rsid w:val="0088230B"/>
    <w:rsid w:val="00890C07"/>
    <w:rsid w:val="00891683"/>
    <w:rsid w:val="008937C7"/>
    <w:rsid w:val="008944C7"/>
    <w:rsid w:val="0089531A"/>
    <w:rsid w:val="008956E3"/>
    <w:rsid w:val="008A441B"/>
    <w:rsid w:val="008A5957"/>
    <w:rsid w:val="008A62C4"/>
    <w:rsid w:val="008A7FCA"/>
    <w:rsid w:val="008B0D36"/>
    <w:rsid w:val="008B11BD"/>
    <w:rsid w:val="008B348C"/>
    <w:rsid w:val="008B578F"/>
    <w:rsid w:val="008B6C7A"/>
    <w:rsid w:val="008B70E2"/>
    <w:rsid w:val="008C0498"/>
    <w:rsid w:val="008C148F"/>
    <w:rsid w:val="008C2A8F"/>
    <w:rsid w:val="008C4082"/>
    <w:rsid w:val="008D300C"/>
    <w:rsid w:val="008D38C4"/>
    <w:rsid w:val="008D4D87"/>
    <w:rsid w:val="008D5855"/>
    <w:rsid w:val="008E379D"/>
    <w:rsid w:val="008E3CC3"/>
    <w:rsid w:val="008E7ABB"/>
    <w:rsid w:val="008F13F6"/>
    <w:rsid w:val="008F2F28"/>
    <w:rsid w:val="008F589F"/>
    <w:rsid w:val="008F5CBE"/>
    <w:rsid w:val="0090051A"/>
    <w:rsid w:val="009043B8"/>
    <w:rsid w:val="00904982"/>
    <w:rsid w:val="00906075"/>
    <w:rsid w:val="00911AE9"/>
    <w:rsid w:val="009125E4"/>
    <w:rsid w:val="00921B6C"/>
    <w:rsid w:val="00921BD4"/>
    <w:rsid w:val="00924CF1"/>
    <w:rsid w:val="00926921"/>
    <w:rsid w:val="009300DC"/>
    <w:rsid w:val="0093137B"/>
    <w:rsid w:val="00934466"/>
    <w:rsid w:val="00935E75"/>
    <w:rsid w:val="00941F3D"/>
    <w:rsid w:val="00944BF6"/>
    <w:rsid w:val="00945B2F"/>
    <w:rsid w:val="009463D2"/>
    <w:rsid w:val="00947838"/>
    <w:rsid w:val="009503A1"/>
    <w:rsid w:val="00950FC1"/>
    <w:rsid w:val="00952C5F"/>
    <w:rsid w:val="0095450A"/>
    <w:rsid w:val="00962479"/>
    <w:rsid w:val="00965D33"/>
    <w:rsid w:val="0096666B"/>
    <w:rsid w:val="00974E2F"/>
    <w:rsid w:val="00975C75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64DC"/>
    <w:rsid w:val="009A42F6"/>
    <w:rsid w:val="009A5070"/>
    <w:rsid w:val="009B160D"/>
    <w:rsid w:val="009B314B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D2997"/>
    <w:rsid w:val="009E238D"/>
    <w:rsid w:val="009E2D29"/>
    <w:rsid w:val="009E5F95"/>
    <w:rsid w:val="009F7945"/>
    <w:rsid w:val="00A03834"/>
    <w:rsid w:val="00A0669B"/>
    <w:rsid w:val="00A1102C"/>
    <w:rsid w:val="00A11151"/>
    <w:rsid w:val="00A14768"/>
    <w:rsid w:val="00A22C2A"/>
    <w:rsid w:val="00A25D42"/>
    <w:rsid w:val="00A2619F"/>
    <w:rsid w:val="00A277CC"/>
    <w:rsid w:val="00A373EE"/>
    <w:rsid w:val="00A40A6E"/>
    <w:rsid w:val="00A421CC"/>
    <w:rsid w:val="00A43554"/>
    <w:rsid w:val="00A5437C"/>
    <w:rsid w:val="00A5666B"/>
    <w:rsid w:val="00A578EC"/>
    <w:rsid w:val="00A60E21"/>
    <w:rsid w:val="00A61C92"/>
    <w:rsid w:val="00A645FF"/>
    <w:rsid w:val="00A650B3"/>
    <w:rsid w:val="00A70623"/>
    <w:rsid w:val="00A72C7C"/>
    <w:rsid w:val="00A736F2"/>
    <w:rsid w:val="00A73F71"/>
    <w:rsid w:val="00A75E4E"/>
    <w:rsid w:val="00A77CCA"/>
    <w:rsid w:val="00A828C2"/>
    <w:rsid w:val="00A83802"/>
    <w:rsid w:val="00A83B3A"/>
    <w:rsid w:val="00A87023"/>
    <w:rsid w:val="00A977B4"/>
    <w:rsid w:val="00AA12B2"/>
    <w:rsid w:val="00AA3B8E"/>
    <w:rsid w:val="00AB0BAA"/>
    <w:rsid w:val="00AB4978"/>
    <w:rsid w:val="00AB6996"/>
    <w:rsid w:val="00AC212D"/>
    <w:rsid w:val="00AC3303"/>
    <w:rsid w:val="00AC41E8"/>
    <w:rsid w:val="00AD03E1"/>
    <w:rsid w:val="00AD0FDC"/>
    <w:rsid w:val="00AD1F0B"/>
    <w:rsid w:val="00AD3B8C"/>
    <w:rsid w:val="00AD5864"/>
    <w:rsid w:val="00AD6ED4"/>
    <w:rsid w:val="00AD708A"/>
    <w:rsid w:val="00AD7235"/>
    <w:rsid w:val="00AD75A9"/>
    <w:rsid w:val="00AD7EBC"/>
    <w:rsid w:val="00AE1E91"/>
    <w:rsid w:val="00AE2ABD"/>
    <w:rsid w:val="00AE3B91"/>
    <w:rsid w:val="00AE4744"/>
    <w:rsid w:val="00AF0C7A"/>
    <w:rsid w:val="00AF2BA1"/>
    <w:rsid w:val="00AF34D6"/>
    <w:rsid w:val="00AF5EFD"/>
    <w:rsid w:val="00B041D2"/>
    <w:rsid w:val="00B06668"/>
    <w:rsid w:val="00B06D53"/>
    <w:rsid w:val="00B06F9B"/>
    <w:rsid w:val="00B10CEE"/>
    <w:rsid w:val="00B11609"/>
    <w:rsid w:val="00B12354"/>
    <w:rsid w:val="00B12FC4"/>
    <w:rsid w:val="00B14968"/>
    <w:rsid w:val="00B14F33"/>
    <w:rsid w:val="00B17488"/>
    <w:rsid w:val="00B177D0"/>
    <w:rsid w:val="00B20AB4"/>
    <w:rsid w:val="00B21F2B"/>
    <w:rsid w:val="00B24571"/>
    <w:rsid w:val="00B378FA"/>
    <w:rsid w:val="00B42086"/>
    <w:rsid w:val="00B47C11"/>
    <w:rsid w:val="00B50D7B"/>
    <w:rsid w:val="00B54385"/>
    <w:rsid w:val="00B603E8"/>
    <w:rsid w:val="00B626D2"/>
    <w:rsid w:val="00B62A13"/>
    <w:rsid w:val="00B638AC"/>
    <w:rsid w:val="00B65F30"/>
    <w:rsid w:val="00B82FCF"/>
    <w:rsid w:val="00B83F96"/>
    <w:rsid w:val="00B84258"/>
    <w:rsid w:val="00B8425B"/>
    <w:rsid w:val="00B856BD"/>
    <w:rsid w:val="00B86688"/>
    <w:rsid w:val="00B877B2"/>
    <w:rsid w:val="00B91129"/>
    <w:rsid w:val="00B9415E"/>
    <w:rsid w:val="00B94795"/>
    <w:rsid w:val="00B95566"/>
    <w:rsid w:val="00BA143A"/>
    <w:rsid w:val="00BA6442"/>
    <w:rsid w:val="00BC3B3A"/>
    <w:rsid w:val="00BC50CF"/>
    <w:rsid w:val="00BC6554"/>
    <w:rsid w:val="00BC685B"/>
    <w:rsid w:val="00BD3918"/>
    <w:rsid w:val="00BD7876"/>
    <w:rsid w:val="00BE12BB"/>
    <w:rsid w:val="00BE2698"/>
    <w:rsid w:val="00BE40DB"/>
    <w:rsid w:val="00BF0A37"/>
    <w:rsid w:val="00C00607"/>
    <w:rsid w:val="00C034F9"/>
    <w:rsid w:val="00C04757"/>
    <w:rsid w:val="00C04EE8"/>
    <w:rsid w:val="00C05B00"/>
    <w:rsid w:val="00C12611"/>
    <w:rsid w:val="00C14321"/>
    <w:rsid w:val="00C1493B"/>
    <w:rsid w:val="00C15E0C"/>
    <w:rsid w:val="00C221E6"/>
    <w:rsid w:val="00C2641A"/>
    <w:rsid w:val="00C27385"/>
    <w:rsid w:val="00C32523"/>
    <w:rsid w:val="00C32643"/>
    <w:rsid w:val="00C33D89"/>
    <w:rsid w:val="00C34CEE"/>
    <w:rsid w:val="00C371D6"/>
    <w:rsid w:val="00C375BA"/>
    <w:rsid w:val="00C4694C"/>
    <w:rsid w:val="00C50859"/>
    <w:rsid w:val="00C50A9A"/>
    <w:rsid w:val="00C51BD4"/>
    <w:rsid w:val="00C60537"/>
    <w:rsid w:val="00C63B8B"/>
    <w:rsid w:val="00C7120B"/>
    <w:rsid w:val="00C73CA5"/>
    <w:rsid w:val="00C8229A"/>
    <w:rsid w:val="00C82563"/>
    <w:rsid w:val="00C828C3"/>
    <w:rsid w:val="00C8454F"/>
    <w:rsid w:val="00C85203"/>
    <w:rsid w:val="00C92A6C"/>
    <w:rsid w:val="00C941C7"/>
    <w:rsid w:val="00C974C5"/>
    <w:rsid w:val="00CA2229"/>
    <w:rsid w:val="00CB2FB2"/>
    <w:rsid w:val="00CB4366"/>
    <w:rsid w:val="00CB5CA5"/>
    <w:rsid w:val="00CB614D"/>
    <w:rsid w:val="00CC676E"/>
    <w:rsid w:val="00CE355D"/>
    <w:rsid w:val="00CE3A51"/>
    <w:rsid w:val="00CE3B85"/>
    <w:rsid w:val="00CE4259"/>
    <w:rsid w:val="00CE73F9"/>
    <w:rsid w:val="00CF04E0"/>
    <w:rsid w:val="00CF3F28"/>
    <w:rsid w:val="00CF7710"/>
    <w:rsid w:val="00D03B16"/>
    <w:rsid w:val="00D04C2F"/>
    <w:rsid w:val="00D129DC"/>
    <w:rsid w:val="00D12D17"/>
    <w:rsid w:val="00D20EE5"/>
    <w:rsid w:val="00D262F8"/>
    <w:rsid w:val="00D30DE1"/>
    <w:rsid w:val="00D3306D"/>
    <w:rsid w:val="00D34DA9"/>
    <w:rsid w:val="00D356C3"/>
    <w:rsid w:val="00D40B41"/>
    <w:rsid w:val="00D42106"/>
    <w:rsid w:val="00D42874"/>
    <w:rsid w:val="00D42C96"/>
    <w:rsid w:val="00D4632C"/>
    <w:rsid w:val="00D517BE"/>
    <w:rsid w:val="00D53698"/>
    <w:rsid w:val="00D55730"/>
    <w:rsid w:val="00D561FE"/>
    <w:rsid w:val="00D60F7E"/>
    <w:rsid w:val="00D61A6F"/>
    <w:rsid w:val="00D6324C"/>
    <w:rsid w:val="00D6330A"/>
    <w:rsid w:val="00D65FDD"/>
    <w:rsid w:val="00D66A44"/>
    <w:rsid w:val="00D723B6"/>
    <w:rsid w:val="00D74D78"/>
    <w:rsid w:val="00D7574C"/>
    <w:rsid w:val="00D770B6"/>
    <w:rsid w:val="00D81997"/>
    <w:rsid w:val="00D820E8"/>
    <w:rsid w:val="00D84920"/>
    <w:rsid w:val="00D86058"/>
    <w:rsid w:val="00D86160"/>
    <w:rsid w:val="00D87F7A"/>
    <w:rsid w:val="00D94F6B"/>
    <w:rsid w:val="00DA0AC1"/>
    <w:rsid w:val="00DA1E79"/>
    <w:rsid w:val="00DA6CAA"/>
    <w:rsid w:val="00DB05BF"/>
    <w:rsid w:val="00DB2093"/>
    <w:rsid w:val="00DB22A9"/>
    <w:rsid w:val="00DB3823"/>
    <w:rsid w:val="00DB613C"/>
    <w:rsid w:val="00DB6F57"/>
    <w:rsid w:val="00DC03FF"/>
    <w:rsid w:val="00DC1EE7"/>
    <w:rsid w:val="00DC267D"/>
    <w:rsid w:val="00DC27B7"/>
    <w:rsid w:val="00DC5135"/>
    <w:rsid w:val="00DC5237"/>
    <w:rsid w:val="00DD112E"/>
    <w:rsid w:val="00DD2455"/>
    <w:rsid w:val="00DD27C9"/>
    <w:rsid w:val="00DF77BD"/>
    <w:rsid w:val="00E05C47"/>
    <w:rsid w:val="00E06257"/>
    <w:rsid w:val="00E066F9"/>
    <w:rsid w:val="00E07A73"/>
    <w:rsid w:val="00E11E56"/>
    <w:rsid w:val="00E1276C"/>
    <w:rsid w:val="00E12A42"/>
    <w:rsid w:val="00E12E72"/>
    <w:rsid w:val="00E160B3"/>
    <w:rsid w:val="00E176E8"/>
    <w:rsid w:val="00E22B3C"/>
    <w:rsid w:val="00E22EAC"/>
    <w:rsid w:val="00E2311B"/>
    <w:rsid w:val="00E25AB6"/>
    <w:rsid w:val="00E261AD"/>
    <w:rsid w:val="00E26502"/>
    <w:rsid w:val="00E26BAA"/>
    <w:rsid w:val="00E26F26"/>
    <w:rsid w:val="00E27F52"/>
    <w:rsid w:val="00E30735"/>
    <w:rsid w:val="00E310B6"/>
    <w:rsid w:val="00E3330B"/>
    <w:rsid w:val="00E33414"/>
    <w:rsid w:val="00E357F0"/>
    <w:rsid w:val="00E35E27"/>
    <w:rsid w:val="00E364DA"/>
    <w:rsid w:val="00E36C4E"/>
    <w:rsid w:val="00E40305"/>
    <w:rsid w:val="00E50EFF"/>
    <w:rsid w:val="00E51049"/>
    <w:rsid w:val="00E52B90"/>
    <w:rsid w:val="00E53926"/>
    <w:rsid w:val="00E5457C"/>
    <w:rsid w:val="00E55D44"/>
    <w:rsid w:val="00E576A2"/>
    <w:rsid w:val="00E6122D"/>
    <w:rsid w:val="00E70FFC"/>
    <w:rsid w:val="00E731F1"/>
    <w:rsid w:val="00E7330E"/>
    <w:rsid w:val="00E746C8"/>
    <w:rsid w:val="00E77E35"/>
    <w:rsid w:val="00E86B46"/>
    <w:rsid w:val="00E871E9"/>
    <w:rsid w:val="00E87252"/>
    <w:rsid w:val="00E948AB"/>
    <w:rsid w:val="00EA001C"/>
    <w:rsid w:val="00EA34BB"/>
    <w:rsid w:val="00EA55F6"/>
    <w:rsid w:val="00EA5A84"/>
    <w:rsid w:val="00EA7F7C"/>
    <w:rsid w:val="00EB2B10"/>
    <w:rsid w:val="00EB47B9"/>
    <w:rsid w:val="00EB4D96"/>
    <w:rsid w:val="00EC28D7"/>
    <w:rsid w:val="00EC3605"/>
    <w:rsid w:val="00EC768D"/>
    <w:rsid w:val="00ED655D"/>
    <w:rsid w:val="00EE6AFD"/>
    <w:rsid w:val="00EF1D52"/>
    <w:rsid w:val="00EF34B2"/>
    <w:rsid w:val="00F042EF"/>
    <w:rsid w:val="00F048BB"/>
    <w:rsid w:val="00F05622"/>
    <w:rsid w:val="00F06614"/>
    <w:rsid w:val="00F12887"/>
    <w:rsid w:val="00F1775B"/>
    <w:rsid w:val="00F31A94"/>
    <w:rsid w:val="00F31C7D"/>
    <w:rsid w:val="00F368AD"/>
    <w:rsid w:val="00F4083A"/>
    <w:rsid w:val="00F4407D"/>
    <w:rsid w:val="00F50093"/>
    <w:rsid w:val="00F52677"/>
    <w:rsid w:val="00F55764"/>
    <w:rsid w:val="00F579FC"/>
    <w:rsid w:val="00F60B57"/>
    <w:rsid w:val="00F6301A"/>
    <w:rsid w:val="00F63D1D"/>
    <w:rsid w:val="00F65B6D"/>
    <w:rsid w:val="00F662D4"/>
    <w:rsid w:val="00F6709A"/>
    <w:rsid w:val="00F70163"/>
    <w:rsid w:val="00F70C55"/>
    <w:rsid w:val="00F72A11"/>
    <w:rsid w:val="00F75B01"/>
    <w:rsid w:val="00F818D6"/>
    <w:rsid w:val="00F82B68"/>
    <w:rsid w:val="00F83084"/>
    <w:rsid w:val="00F86605"/>
    <w:rsid w:val="00F86A99"/>
    <w:rsid w:val="00F876F3"/>
    <w:rsid w:val="00F95BA0"/>
    <w:rsid w:val="00F96C3B"/>
    <w:rsid w:val="00FA0F50"/>
    <w:rsid w:val="00FA221B"/>
    <w:rsid w:val="00FA53BA"/>
    <w:rsid w:val="00FA6B58"/>
    <w:rsid w:val="00FA6FD6"/>
    <w:rsid w:val="00FA750B"/>
    <w:rsid w:val="00FA7E6B"/>
    <w:rsid w:val="00FB0D83"/>
    <w:rsid w:val="00FB2149"/>
    <w:rsid w:val="00FB2870"/>
    <w:rsid w:val="00FB29DD"/>
    <w:rsid w:val="00FB37C2"/>
    <w:rsid w:val="00FB4B5A"/>
    <w:rsid w:val="00FC0556"/>
    <w:rsid w:val="00FC0B8F"/>
    <w:rsid w:val="00FC30B4"/>
    <w:rsid w:val="00FC3A36"/>
    <w:rsid w:val="00FC5860"/>
    <w:rsid w:val="00FC7151"/>
    <w:rsid w:val="00FD095A"/>
    <w:rsid w:val="00FD2F69"/>
    <w:rsid w:val="00FD4466"/>
    <w:rsid w:val="00FD5005"/>
    <w:rsid w:val="00FD5F6C"/>
    <w:rsid w:val="00FD6CAD"/>
    <w:rsid w:val="00FE1C81"/>
    <w:rsid w:val="00FE6873"/>
    <w:rsid w:val="00FE6979"/>
    <w:rsid w:val="00FE7D53"/>
    <w:rsid w:val="00FF0204"/>
    <w:rsid w:val="00FF0432"/>
    <w:rsid w:val="00FF2977"/>
    <w:rsid w:val="00FF556B"/>
    <w:rsid w:val="00FF59D8"/>
    <w:rsid w:val="00FF5DF2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CC76"/>
  <w15:docId w15:val="{C5054D67-DC48-433B-84D6-10616264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BF6"/>
  </w:style>
  <w:style w:type="paragraph" w:styleId="1">
    <w:name w:val="heading 1"/>
    <w:basedOn w:val="a"/>
    <w:next w:val="a"/>
    <w:link w:val="10"/>
    <w:uiPriority w:val="9"/>
    <w:qFormat/>
    <w:rsid w:val="00357A94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A94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A94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A94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A94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uk-UA"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A94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A94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357A94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357A94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57A94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357A94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357A94"/>
    <w:rPr>
      <w:rFonts w:ascii="Calibri" w:eastAsia="Calibri" w:hAnsi="Calibri" w:cs="Calibri"/>
      <w:b/>
      <w:sz w:val="20"/>
      <w:szCs w:val="20"/>
      <w:lang w:val="uk-UA" w:eastAsia="uk-UA"/>
    </w:rPr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BA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1"/>
    <w:rsid w:val="003711A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f2"/>
    <w:rsid w:val="003711A3"/>
    <w:pPr>
      <w:widowControl w:val="0"/>
      <w:spacing w:after="160" w:line="286" w:lineRule="auto"/>
      <w:ind w:firstLine="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3">
    <w:name w:val="Title"/>
    <w:basedOn w:val="a"/>
    <w:next w:val="a"/>
    <w:link w:val="af4"/>
    <w:uiPriority w:val="10"/>
    <w:qFormat/>
    <w:rsid w:val="00357A94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uk-UA" w:eastAsia="uk-UA"/>
    </w:rPr>
  </w:style>
  <w:style w:type="character" w:customStyle="1" w:styleId="af4">
    <w:name w:val="Назва Знак"/>
    <w:basedOn w:val="a0"/>
    <w:link w:val="af3"/>
    <w:uiPriority w:val="10"/>
    <w:rsid w:val="00357A94"/>
    <w:rPr>
      <w:rFonts w:ascii="Calibri" w:eastAsia="Calibri" w:hAnsi="Calibri" w:cs="Calibri"/>
      <w:b/>
      <w:sz w:val="72"/>
      <w:szCs w:val="72"/>
      <w:lang w:val="uk-UA" w:eastAsia="uk-UA"/>
    </w:rPr>
  </w:style>
  <w:style w:type="paragraph" w:customStyle="1" w:styleId="rvps2">
    <w:name w:val="rvps2"/>
    <w:basedOn w:val="a"/>
    <w:rsid w:val="00357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5">
    <w:name w:val="Hyperlink"/>
    <w:basedOn w:val="a0"/>
    <w:uiPriority w:val="99"/>
    <w:semiHidden/>
    <w:unhideWhenUsed/>
    <w:rsid w:val="00357A94"/>
    <w:rPr>
      <w:color w:val="0000FF"/>
      <w:u w:val="single"/>
    </w:rPr>
  </w:style>
  <w:style w:type="paragraph" w:styleId="af6">
    <w:name w:val="Subtitle"/>
    <w:basedOn w:val="a"/>
    <w:next w:val="a"/>
    <w:link w:val="af7"/>
    <w:rsid w:val="00357A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customStyle="1" w:styleId="af7">
    <w:name w:val="Підзаголовок Знак"/>
    <w:basedOn w:val="a0"/>
    <w:link w:val="af6"/>
    <w:rsid w:val="00357A94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styleId="af8">
    <w:name w:val="Strong"/>
    <w:basedOn w:val="a0"/>
    <w:uiPriority w:val="22"/>
    <w:qFormat/>
    <w:rsid w:val="00357A94"/>
    <w:rPr>
      <w:b/>
      <w:bCs/>
    </w:rPr>
  </w:style>
  <w:style w:type="paragraph" w:customStyle="1" w:styleId="xl88">
    <w:name w:val="xl88"/>
    <w:basedOn w:val="a"/>
    <w:rsid w:val="0035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xl89">
    <w:name w:val="xl89"/>
    <w:basedOn w:val="a"/>
    <w:rsid w:val="0035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xl90">
    <w:name w:val="xl90"/>
    <w:basedOn w:val="a"/>
    <w:rsid w:val="0035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paragraph" w:customStyle="1" w:styleId="xl91">
    <w:name w:val="xl91"/>
    <w:basedOn w:val="a"/>
    <w:rsid w:val="0035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paragraph" w:customStyle="1" w:styleId="xl92">
    <w:name w:val="xl92"/>
    <w:basedOn w:val="a"/>
    <w:rsid w:val="0035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paragraph" w:customStyle="1" w:styleId="xl93">
    <w:name w:val="xl93"/>
    <w:basedOn w:val="a"/>
    <w:rsid w:val="0035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sz w:val="26"/>
      <w:szCs w:val="26"/>
      <w:lang w:val="uk-UA" w:eastAsia="uk-UA"/>
    </w:rPr>
  </w:style>
  <w:style w:type="paragraph" w:customStyle="1" w:styleId="xl94">
    <w:name w:val="xl94"/>
    <w:basedOn w:val="a"/>
    <w:rsid w:val="0035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sz w:val="26"/>
      <w:szCs w:val="26"/>
      <w:lang w:val="uk-UA" w:eastAsia="uk-UA"/>
    </w:rPr>
  </w:style>
  <w:style w:type="paragraph" w:customStyle="1" w:styleId="xl95">
    <w:name w:val="xl95"/>
    <w:basedOn w:val="a"/>
    <w:rsid w:val="0035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paragraph" w:customStyle="1" w:styleId="xl96">
    <w:name w:val="xl96"/>
    <w:basedOn w:val="a"/>
    <w:rsid w:val="0035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paragraph" w:customStyle="1" w:styleId="xl97">
    <w:name w:val="xl97"/>
    <w:basedOn w:val="a"/>
    <w:rsid w:val="0035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paragraph" w:customStyle="1" w:styleId="xl98">
    <w:name w:val="xl98"/>
    <w:basedOn w:val="a"/>
    <w:rsid w:val="00357A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xl99">
    <w:name w:val="xl99"/>
    <w:basedOn w:val="a"/>
    <w:rsid w:val="00357A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xl100">
    <w:name w:val="xl100"/>
    <w:basedOn w:val="a"/>
    <w:rsid w:val="00357A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xl101">
    <w:name w:val="xl101"/>
    <w:basedOn w:val="a"/>
    <w:rsid w:val="0035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paragraph" w:customStyle="1" w:styleId="xl102">
    <w:name w:val="xl102"/>
    <w:basedOn w:val="a"/>
    <w:rsid w:val="00357A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xl103">
    <w:name w:val="xl103"/>
    <w:basedOn w:val="a"/>
    <w:rsid w:val="00357A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5B38-A1BC-4AE6-94B0-B5BA1D1B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3991</Words>
  <Characters>2275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2023-12-12T09:17:00Z</cp:lastPrinted>
  <dcterms:created xsi:type="dcterms:W3CDTF">2023-12-12T11:18:00Z</dcterms:created>
  <dcterms:modified xsi:type="dcterms:W3CDTF">2023-12-12T11:18:00Z</dcterms:modified>
</cp:coreProperties>
</file>