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CD3" w:rsidRPr="004A2190" w:rsidRDefault="00366CD3" w:rsidP="00366CD3">
      <w:pPr>
        <w:spacing w:after="0" w:line="240" w:lineRule="auto"/>
        <w:jc w:val="center"/>
        <w:rPr>
          <w:rFonts w:ascii="Times New Roman" w:hAnsi="Times New Roman" w:cs="Times New Roman"/>
          <w:sz w:val="26"/>
          <w:szCs w:val="26"/>
          <w:lang w:val="uk-UA"/>
        </w:rPr>
      </w:pPr>
      <w:r w:rsidRPr="004A2190">
        <w:rPr>
          <w:rFonts w:ascii="Times New Roman" w:hAnsi="Times New Roman" w:cs="Times New Roman"/>
          <w:sz w:val="26"/>
          <w:szCs w:val="26"/>
          <w:lang w:val="uk-UA"/>
        </w:rPr>
        <w:t xml:space="preserve">Результати засідання </w:t>
      </w:r>
    </w:p>
    <w:p w:rsidR="00366CD3" w:rsidRPr="004A2190" w:rsidRDefault="00366CD3" w:rsidP="00366CD3">
      <w:pPr>
        <w:spacing w:after="0" w:line="240" w:lineRule="auto"/>
        <w:jc w:val="center"/>
        <w:rPr>
          <w:rFonts w:ascii="Times New Roman" w:hAnsi="Times New Roman" w:cs="Times New Roman"/>
          <w:sz w:val="26"/>
          <w:szCs w:val="26"/>
          <w:lang w:val="uk-UA"/>
        </w:rPr>
      </w:pPr>
      <w:r w:rsidRPr="004A2190">
        <w:rPr>
          <w:rFonts w:ascii="Times New Roman" w:hAnsi="Times New Roman" w:cs="Times New Roman"/>
          <w:sz w:val="26"/>
          <w:szCs w:val="26"/>
          <w:lang w:val="uk-UA"/>
        </w:rPr>
        <w:t>Вищої кваліфікаційної комісії суддів України</w:t>
      </w:r>
    </w:p>
    <w:p w:rsidR="00366CD3" w:rsidRDefault="00224E1B" w:rsidP="006342CA">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2</w:t>
      </w:r>
      <w:r w:rsidR="003D6A4D">
        <w:rPr>
          <w:rFonts w:ascii="Times New Roman" w:eastAsia="Times New Roman" w:hAnsi="Times New Roman" w:cs="Times New Roman"/>
          <w:sz w:val="26"/>
          <w:szCs w:val="26"/>
          <w:lang w:val="uk-UA" w:eastAsia="ru-RU"/>
        </w:rPr>
        <w:t>8</w:t>
      </w:r>
      <w:r w:rsidR="00366CD3">
        <w:rPr>
          <w:rFonts w:ascii="Times New Roman" w:eastAsia="Times New Roman" w:hAnsi="Times New Roman" w:cs="Times New Roman"/>
          <w:sz w:val="26"/>
          <w:szCs w:val="26"/>
          <w:lang w:val="uk-UA" w:eastAsia="ru-RU"/>
        </w:rPr>
        <w:t xml:space="preserve"> квітня</w:t>
      </w:r>
      <w:r w:rsidR="00366CD3" w:rsidRPr="004A2190">
        <w:rPr>
          <w:rFonts w:ascii="Times New Roman" w:eastAsia="Times New Roman" w:hAnsi="Times New Roman" w:cs="Times New Roman"/>
          <w:sz w:val="26"/>
          <w:szCs w:val="26"/>
          <w:lang w:val="uk-UA" w:eastAsia="ru-RU"/>
        </w:rPr>
        <w:t xml:space="preserve"> 2025</w:t>
      </w:r>
      <w:r w:rsidR="00366CD3" w:rsidRPr="004A2190">
        <w:rPr>
          <w:rFonts w:ascii="Times New Roman" w:hAnsi="Times New Roman" w:cs="Times New Roman"/>
          <w:sz w:val="26"/>
          <w:szCs w:val="26"/>
          <w:lang w:val="uk-UA"/>
        </w:rPr>
        <w:t xml:space="preserve"> року у пленарному складі </w:t>
      </w:r>
    </w:p>
    <w:p w:rsidR="006342CA" w:rsidRDefault="006342CA" w:rsidP="006342CA">
      <w:pPr>
        <w:spacing w:after="0" w:line="240" w:lineRule="auto"/>
        <w:jc w:val="center"/>
        <w:rPr>
          <w:rFonts w:ascii="Times New Roman" w:hAnsi="Times New Roman" w:cs="Times New Roman"/>
          <w:sz w:val="26"/>
          <w:szCs w:val="26"/>
          <w:lang w:val="uk-UA"/>
        </w:rPr>
      </w:pPr>
    </w:p>
    <w:p w:rsidR="006342CA" w:rsidRPr="00F7711A" w:rsidRDefault="006342CA" w:rsidP="00FA7664">
      <w:pPr>
        <w:spacing w:line="240" w:lineRule="auto"/>
        <w:ind w:firstLine="851"/>
        <w:contextualSpacing/>
        <w:jc w:val="both"/>
        <w:rPr>
          <w:rFonts w:ascii="Times New Roman" w:hAnsi="Times New Roman" w:cs="Times New Roman"/>
          <w:sz w:val="26"/>
          <w:szCs w:val="26"/>
          <w:lang w:val="uk-UA"/>
        </w:rPr>
      </w:pPr>
      <w:r w:rsidRPr="00F7711A">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w:t>
      </w:r>
      <w:r w:rsidR="000D74E3">
        <w:rPr>
          <w:rFonts w:ascii="Times New Roman" w:hAnsi="Times New Roman" w:cs="Times New Roman"/>
          <w:sz w:val="26"/>
          <w:szCs w:val="26"/>
          <w:lang w:val="uk-UA"/>
        </w:rPr>
        <w:t>4</w:t>
      </w:r>
      <w:r w:rsidRPr="00F7711A">
        <w:rPr>
          <w:rFonts w:ascii="Times New Roman" w:hAnsi="Times New Roman" w:cs="Times New Roman"/>
          <w:sz w:val="26"/>
          <w:szCs w:val="26"/>
          <w:lang w:val="uk-UA"/>
        </w:rPr>
        <w:t xml:space="preserve"> членів Комісії: </w:t>
      </w:r>
      <w:r w:rsidR="00720332" w:rsidRPr="00F7711A">
        <w:rPr>
          <w:rFonts w:ascii="Times New Roman" w:hAnsi="Times New Roman" w:cs="Times New Roman"/>
          <w:sz w:val="26"/>
          <w:szCs w:val="26"/>
          <w:lang w:val="uk-UA"/>
        </w:rPr>
        <w:t xml:space="preserve">Пасічник А.В., </w:t>
      </w:r>
      <w:proofErr w:type="spellStart"/>
      <w:r w:rsidRPr="00F7711A">
        <w:rPr>
          <w:rFonts w:ascii="Times New Roman" w:hAnsi="Times New Roman" w:cs="Times New Roman"/>
          <w:sz w:val="26"/>
          <w:szCs w:val="26"/>
          <w:lang w:val="uk-UA"/>
        </w:rPr>
        <w:t>Богоніс</w:t>
      </w:r>
      <w:proofErr w:type="spellEnd"/>
      <w:r w:rsidRPr="00F7711A">
        <w:rPr>
          <w:rFonts w:ascii="Times New Roman" w:hAnsi="Times New Roman" w:cs="Times New Roman"/>
          <w:sz w:val="26"/>
          <w:szCs w:val="26"/>
          <w:lang w:val="uk-UA"/>
        </w:rPr>
        <w:t xml:space="preserve"> М.Б., Волкова</w:t>
      </w:r>
      <w:r w:rsidR="003D6A4D" w:rsidRPr="00F7711A">
        <w:rPr>
          <w:rFonts w:ascii="Times New Roman" w:hAnsi="Times New Roman" w:cs="Times New Roman"/>
          <w:sz w:val="26"/>
          <w:szCs w:val="26"/>
          <w:lang w:val="uk-UA"/>
        </w:rPr>
        <w:t> </w:t>
      </w:r>
      <w:r w:rsidRPr="00F7711A">
        <w:rPr>
          <w:rFonts w:ascii="Times New Roman" w:hAnsi="Times New Roman" w:cs="Times New Roman"/>
          <w:sz w:val="26"/>
          <w:szCs w:val="26"/>
          <w:lang w:val="uk-UA"/>
        </w:rPr>
        <w:t>Л.М.,</w:t>
      </w:r>
      <w:r w:rsidR="000D74E3">
        <w:rPr>
          <w:rFonts w:ascii="Times New Roman" w:hAnsi="Times New Roman" w:cs="Times New Roman"/>
          <w:sz w:val="26"/>
          <w:szCs w:val="26"/>
          <w:lang w:val="uk-UA"/>
        </w:rPr>
        <w:t xml:space="preserve"> </w:t>
      </w:r>
      <w:proofErr w:type="spellStart"/>
      <w:r w:rsidR="003D6A4D" w:rsidRPr="00F7711A">
        <w:rPr>
          <w:rFonts w:ascii="Times New Roman" w:hAnsi="Times New Roman" w:cs="Times New Roman"/>
          <w:sz w:val="26"/>
          <w:szCs w:val="26"/>
          <w:lang w:val="uk-UA"/>
        </w:rPr>
        <w:t>Гацелюк</w:t>
      </w:r>
      <w:proofErr w:type="spellEnd"/>
      <w:r w:rsidR="003D6A4D" w:rsidRPr="00F7711A">
        <w:rPr>
          <w:rFonts w:ascii="Times New Roman" w:hAnsi="Times New Roman" w:cs="Times New Roman"/>
          <w:sz w:val="26"/>
          <w:szCs w:val="26"/>
          <w:lang w:val="uk-UA"/>
        </w:rPr>
        <w:t xml:space="preserve"> В.О., </w:t>
      </w:r>
      <w:r w:rsidRPr="00F7711A">
        <w:rPr>
          <w:rFonts w:ascii="Times New Roman" w:hAnsi="Times New Roman" w:cs="Times New Roman"/>
          <w:sz w:val="26"/>
          <w:szCs w:val="26"/>
          <w:lang w:val="uk-UA"/>
        </w:rPr>
        <w:t xml:space="preserve">Дух Я.М., </w:t>
      </w:r>
      <w:proofErr w:type="spellStart"/>
      <w:r w:rsidR="003D6A4D" w:rsidRPr="00F7711A">
        <w:rPr>
          <w:rFonts w:ascii="Times New Roman" w:hAnsi="Times New Roman" w:cs="Times New Roman"/>
          <w:sz w:val="26"/>
          <w:szCs w:val="26"/>
          <w:lang w:val="uk-UA"/>
        </w:rPr>
        <w:t>Кидисюк</w:t>
      </w:r>
      <w:proofErr w:type="spellEnd"/>
      <w:r w:rsidR="003D6A4D" w:rsidRPr="00F7711A">
        <w:rPr>
          <w:rFonts w:ascii="Times New Roman" w:hAnsi="Times New Roman" w:cs="Times New Roman"/>
          <w:sz w:val="26"/>
          <w:szCs w:val="26"/>
          <w:lang w:val="uk-UA"/>
        </w:rPr>
        <w:t xml:space="preserve"> Р.А.</w:t>
      </w:r>
      <w:r w:rsidR="00335266" w:rsidRPr="00F7711A">
        <w:rPr>
          <w:rFonts w:ascii="Times New Roman" w:hAnsi="Times New Roman" w:cs="Times New Roman"/>
          <w:sz w:val="26"/>
          <w:szCs w:val="26"/>
          <w:lang w:val="uk-UA"/>
        </w:rPr>
        <w:t>,</w:t>
      </w:r>
      <w:r w:rsidR="003D6A4D" w:rsidRPr="00F7711A">
        <w:rPr>
          <w:rFonts w:ascii="Times New Roman" w:hAnsi="Times New Roman" w:cs="Times New Roman"/>
          <w:sz w:val="26"/>
          <w:szCs w:val="26"/>
          <w:lang w:val="uk-UA"/>
        </w:rPr>
        <w:t xml:space="preserve"> </w:t>
      </w:r>
      <w:proofErr w:type="spellStart"/>
      <w:r w:rsidR="003D6A4D" w:rsidRPr="00F7711A">
        <w:rPr>
          <w:rFonts w:ascii="Times New Roman" w:hAnsi="Times New Roman" w:cs="Times New Roman"/>
          <w:sz w:val="26"/>
          <w:szCs w:val="26"/>
          <w:lang w:val="uk-UA"/>
        </w:rPr>
        <w:t>Кобецька</w:t>
      </w:r>
      <w:proofErr w:type="spellEnd"/>
      <w:r w:rsidR="003D6A4D" w:rsidRPr="00F7711A">
        <w:rPr>
          <w:rFonts w:ascii="Times New Roman" w:hAnsi="Times New Roman" w:cs="Times New Roman"/>
          <w:sz w:val="26"/>
          <w:szCs w:val="26"/>
          <w:lang w:val="uk-UA"/>
        </w:rPr>
        <w:t xml:space="preserve"> Н.Р.,</w:t>
      </w:r>
      <w:r w:rsidR="00335266" w:rsidRPr="00F7711A">
        <w:rPr>
          <w:rFonts w:ascii="Times New Roman" w:hAnsi="Times New Roman" w:cs="Times New Roman"/>
          <w:sz w:val="26"/>
          <w:szCs w:val="26"/>
          <w:lang w:val="uk-UA"/>
        </w:rPr>
        <w:t xml:space="preserve"> </w:t>
      </w:r>
      <w:r w:rsidRPr="00F7711A">
        <w:rPr>
          <w:rFonts w:ascii="Times New Roman" w:hAnsi="Times New Roman" w:cs="Times New Roman"/>
          <w:sz w:val="26"/>
          <w:szCs w:val="26"/>
          <w:lang w:val="uk-UA"/>
        </w:rPr>
        <w:t>Коліуш О.Л., Мельник Р.І.,</w:t>
      </w:r>
      <w:r w:rsidR="00720332" w:rsidRPr="00F7711A">
        <w:rPr>
          <w:rFonts w:ascii="Times New Roman" w:hAnsi="Times New Roman" w:cs="Times New Roman"/>
          <w:sz w:val="26"/>
          <w:szCs w:val="26"/>
          <w:lang w:val="uk-UA"/>
        </w:rPr>
        <w:t xml:space="preserve"> </w:t>
      </w:r>
      <w:proofErr w:type="spellStart"/>
      <w:r w:rsidR="00720332" w:rsidRPr="00F7711A">
        <w:rPr>
          <w:rFonts w:ascii="Times New Roman" w:hAnsi="Times New Roman" w:cs="Times New Roman"/>
          <w:sz w:val="26"/>
          <w:szCs w:val="26"/>
          <w:lang w:val="uk-UA"/>
        </w:rPr>
        <w:t>Омельян</w:t>
      </w:r>
      <w:proofErr w:type="spellEnd"/>
      <w:r w:rsidR="00720332" w:rsidRPr="00F7711A">
        <w:rPr>
          <w:rFonts w:ascii="Times New Roman" w:hAnsi="Times New Roman" w:cs="Times New Roman"/>
          <w:sz w:val="26"/>
          <w:szCs w:val="26"/>
          <w:lang w:val="uk-UA"/>
        </w:rPr>
        <w:t xml:space="preserve"> О.С.,</w:t>
      </w:r>
      <w:r w:rsidRPr="00F7711A">
        <w:rPr>
          <w:rFonts w:ascii="Times New Roman" w:hAnsi="Times New Roman" w:cs="Times New Roman"/>
          <w:sz w:val="26"/>
          <w:szCs w:val="26"/>
          <w:lang w:val="uk-UA"/>
        </w:rPr>
        <w:t xml:space="preserve"> </w:t>
      </w:r>
      <w:proofErr w:type="spellStart"/>
      <w:r w:rsidR="00335266" w:rsidRPr="00F7711A">
        <w:rPr>
          <w:rFonts w:ascii="Times New Roman" w:hAnsi="Times New Roman" w:cs="Times New Roman"/>
          <w:sz w:val="26"/>
          <w:szCs w:val="26"/>
          <w:lang w:val="uk-UA"/>
        </w:rPr>
        <w:t>Сабодаш</w:t>
      </w:r>
      <w:proofErr w:type="spellEnd"/>
      <w:r w:rsidR="00335266" w:rsidRPr="00F7711A">
        <w:rPr>
          <w:rFonts w:ascii="Times New Roman" w:hAnsi="Times New Roman" w:cs="Times New Roman"/>
          <w:sz w:val="26"/>
          <w:szCs w:val="26"/>
          <w:lang w:val="uk-UA"/>
        </w:rPr>
        <w:t xml:space="preserve"> Р.Б., Сидорович Р.М.,</w:t>
      </w:r>
      <w:r w:rsidR="003D6A4D" w:rsidRPr="00F7711A">
        <w:rPr>
          <w:rFonts w:ascii="Times New Roman" w:hAnsi="Times New Roman" w:cs="Times New Roman"/>
          <w:sz w:val="26"/>
          <w:szCs w:val="26"/>
          <w:lang w:val="uk-UA"/>
        </w:rPr>
        <w:t xml:space="preserve"> </w:t>
      </w:r>
      <w:r w:rsidRPr="00F7711A">
        <w:rPr>
          <w:rFonts w:ascii="Times New Roman" w:hAnsi="Times New Roman" w:cs="Times New Roman"/>
          <w:sz w:val="26"/>
          <w:szCs w:val="26"/>
          <w:lang w:val="uk-UA"/>
        </w:rPr>
        <w:t>Чумак С.Ю., Шевчук Г.М.</w:t>
      </w:r>
    </w:p>
    <w:p w:rsidR="006342CA" w:rsidRPr="00F7711A" w:rsidRDefault="006342CA" w:rsidP="006342CA">
      <w:pPr>
        <w:spacing w:after="0" w:line="240" w:lineRule="auto"/>
        <w:jc w:val="both"/>
        <w:rPr>
          <w:rFonts w:ascii="Times New Roman" w:hAnsi="Times New Roman" w:cs="Times New Roman"/>
          <w:bCs/>
          <w:sz w:val="26"/>
          <w:szCs w:val="26"/>
          <w:lang w:val="uk-UA" w:eastAsia="ru-RU" w:bidi="ru-RU"/>
        </w:rPr>
      </w:pPr>
    </w:p>
    <w:p w:rsidR="003D6A4D" w:rsidRPr="00F7711A" w:rsidRDefault="003D6A4D" w:rsidP="00F7711A">
      <w:pPr>
        <w:pStyle w:val="a8"/>
        <w:numPr>
          <w:ilvl w:val="0"/>
          <w:numId w:val="14"/>
        </w:numPr>
        <w:spacing w:after="0" w:line="240" w:lineRule="auto"/>
        <w:ind w:left="0" w:firstLine="709"/>
        <w:jc w:val="both"/>
        <w:rPr>
          <w:rFonts w:ascii="Times New Roman" w:hAnsi="Times New Roman"/>
          <w:iCs/>
          <w:sz w:val="26"/>
          <w:szCs w:val="26"/>
          <w:shd w:val="clear" w:color="auto" w:fill="FFFFFF"/>
          <w:lang w:val="uk-UA"/>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w:t>
      </w:r>
      <w:r w:rsidRPr="00F7711A">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за результатами розгляду питання</w:t>
      </w:r>
      <w:r w:rsidRPr="00F7711A">
        <w:rPr>
          <w:sz w:val="26"/>
          <w:szCs w:val="26"/>
        </w:rPr>
        <w:t xml:space="preserve"> </w:t>
      </w:r>
      <w:r w:rsidRPr="00F7711A">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щодо відповідності суддів місцевих та апеляційних судів займаній посаді в</w:t>
      </w:r>
      <w:r w:rsidRPr="00F7711A">
        <w:rPr>
          <w:rFonts w:ascii="Times New Roman" w:eastAsia="Times New Roman" w:hAnsi="Times New Roman" w:cs="Times New Roman"/>
          <w:color w:val="000000" w:themeColor="text1"/>
          <w:sz w:val="26"/>
          <w:szCs w:val="26"/>
          <w:shd w:val="clear" w:color="auto" w:fill="FFFFFF"/>
          <w:lang w:val="uk-UA"/>
        </w:rPr>
        <w:t>ирішила:</w:t>
      </w:r>
    </w:p>
    <w:p w:rsidR="00555057" w:rsidRPr="00F7711A" w:rsidRDefault="00555057" w:rsidP="00F7711A">
      <w:pPr>
        <w:pStyle w:val="a8"/>
        <w:shd w:val="clear" w:color="auto" w:fill="FFFFFF"/>
        <w:spacing w:after="0" w:line="240" w:lineRule="auto"/>
        <w:ind w:left="0" w:firstLine="709"/>
        <w:jc w:val="both"/>
        <w:rPr>
          <w:rFonts w:ascii="Times New Roman" w:hAnsi="Times New Roman" w:cs="Times New Roman"/>
          <w:color w:val="000000" w:themeColor="text1"/>
          <w:sz w:val="26"/>
          <w:szCs w:val="26"/>
          <w:shd w:val="clear" w:color="auto" w:fill="FFFFFF"/>
          <w:lang w:val="uk-UA"/>
        </w:rPr>
      </w:pPr>
      <w:bookmarkStart w:id="0" w:name="_GoBack"/>
      <w:bookmarkEnd w:id="0"/>
    </w:p>
    <w:p w:rsidR="00F7711A" w:rsidRPr="00F7711A" w:rsidRDefault="00F7711A" w:rsidP="00F7711A">
      <w:pPr>
        <w:shd w:val="clear" w:color="auto" w:fill="FFFFFF"/>
        <w:spacing w:after="0" w:line="240" w:lineRule="auto"/>
        <w:ind w:firstLine="709"/>
        <w:jc w:val="both"/>
        <w:rPr>
          <w:rFonts w:ascii="Times New Roman" w:hAnsi="Times New Roman" w:cs="Times New Roman"/>
          <w:sz w:val="26"/>
          <w:szCs w:val="26"/>
          <w:lang w:val="uk-UA"/>
        </w:rPr>
      </w:pPr>
      <w:r w:rsidRPr="00F7711A">
        <w:rPr>
          <w:rFonts w:ascii="Times New Roman" w:hAnsi="Times New Roman" w:cs="Times New Roman"/>
          <w:color w:val="000000" w:themeColor="text1"/>
          <w:sz w:val="26"/>
          <w:szCs w:val="26"/>
          <w:shd w:val="clear" w:color="auto" w:fill="FFFFFF"/>
          <w:lang w:val="uk-UA"/>
        </w:rPr>
        <w:t xml:space="preserve">1.1. </w:t>
      </w:r>
      <w:r w:rsidRPr="00F7711A">
        <w:rPr>
          <w:rFonts w:ascii="Times New Roman" w:hAnsi="Times New Roman" w:cs="Times New Roman"/>
          <w:bCs/>
          <w:color w:val="0D0D0D" w:themeColor="text1" w:themeTint="F2"/>
          <w:sz w:val="26"/>
          <w:szCs w:val="26"/>
          <w:lang w:val="uk-UA" w:eastAsia="ru-RU" w:bidi="ru-RU"/>
        </w:rPr>
        <w:t>Визнати суддю</w:t>
      </w:r>
      <w:r w:rsidRPr="00F7711A">
        <w:rPr>
          <w:rFonts w:ascii="Times New Roman" w:hAnsi="Times New Roman" w:cs="Times New Roman"/>
          <w:b/>
          <w:bCs/>
          <w:color w:val="0D0D0D" w:themeColor="text1" w:themeTint="F2"/>
          <w:sz w:val="26"/>
          <w:szCs w:val="26"/>
          <w:lang w:val="uk-UA" w:eastAsia="ru-RU" w:bidi="ru-RU"/>
        </w:rPr>
        <w:t xml:space="preserve"> </w:t>
      </w:r>
      <w:r w:rsidRPr="00F7711A">
        <w:rPr>
          <w:rFonts w:ascii="Times New Roman" w:hAnsi="Times New Roman" w:cs="Times New Roman"/>
          <w:sz w:val="26"/>
          <w:szCs w:val="26"/>
          <w:lang w:val="uk-UA"/>
        </w:rPr>
        <w:t xml:space="preserve">Святошинського районного суду міста Києва Макаренка Володимира </w:t>
      </w:r>
      <w:proofErr w:type="spellStart"/>
      <w:r w:rsidRPr="00F7711A">
        <w:rPr>
          <w:rFonts w:ascii="Times New Roman" w:hAnsi="Times New Roman" w:cs="Times New Roman"/>
          <w:sz w:val="26"/>
          <w:szCs w:val="26"/>
          <w:lang w:val="uk-UA"/>
        </w:rPr>
        <w:t>Вячеславовича</w:t>
      </w:r>
      <w:proofErr w:type="spellEnd"/>
      <w:r w:rsidRPr="00F7711A">
        <w:rPr>
          <w:rFonts w:ascii="Times New Roman" w:hAnsi="Times New Roman" w:cs="Times New Roman"/>
          <w:sz w:val="26"/>
          <w:szCs w:val="26"/>
          <w:lang w:val="uk-UA"/>
        </w:rPr>
        <w:t xml:space="preserve"> таким, що не відповідає займаній посаді.</w:t>
      </w:r>
    </w:p>
    <w:p w:rsidR="00F7711A" w:rsidRPr="00F7711A" w:rsidRDefault="00F7711A" w:rsidP="00F7711A">
      <w:pPr>
        <w:shd w:val="clear" w:color="auto" w:fill="FFFFFF"/>
        <w:spacing w:after="0" w:line="240" w:lineRule="auto"/>
        <w:ind w:firstLine="709"/>
        <w:jc w:val="both"/>
        <w:rPr>
          <w:rFonts w:ascii="Times New Roman" w:hAnsi="Times New Roman" w:cs="Times New Roman"/>
          <w:color w:val="000000" w:themeColor="text1"/>
          <w:sz w:val="26"/>
          <w:szCs w:val="26"/>
          <w:shd w:val="clear" w:color="auto" w:fill="FFFFFF"/>
          <w:lang w:val="uk-UA"/>
        </w:rPr>
      </w:pPr>
      <w:proofErr w:type="spellStart"/>
      <w:r w:rsidRPr="00F7711A">
        <w:rPr>
          <w:rFonts w:ascii="Times New Roman" w:hAnsi="Times New Roman" w:cs="Times New Roman"/>
          <w:color w:val="000000" w:themeColor="text1"/>
          <w:sz w:val="26"/>
          <w:szCs w:val="26"/>
          <w:shd w:val="clear" w:color="auto" w:fill="FFFFFF"/>
          <w:lang w:val="uk-UA"/>
        </w:rPr>
        <w:t>Внести</w:t>
      </w:r>
      <w:proofErr w:type="spellEnd"/>
      <w:r w:rsidRPr="00F7711A">
        <w:rPr>
          <w:rFonts w:ascii="Times New Roman" w:hAnsi="Times New Roman" w:cs="Times New Roman"/>
          <w:color w:val="000000" w:themeColor="text1"/>
          <w:sz w:val="26"/>
          <w:szCs w:val="26"/>
          <w:shd w:val="clear" w:color="auto" w:fill="FFFFFF"/>
          <w:lang w:val="uk-UA"/>
        </w:rPr>
        <w:t xml:space="preserve"> подання до Вищої ради правосуддя про звільнення судді</w:t>
      </w:r>
      <w:r w:rsidRPr="00F7711A">
        <w:rPr>
          <w:rFonts w:ascii="Times New Roman" w:hAnsi="Times New Roman" w:cs="Times New Roman"/>
          <w:sz w:val="26"/>
          <w:szCs w:val="26"/>
          <w:lang w:val="uk-UA"/>
        </w:rPr>
        <w:t xml:space="preserve"> Святошинського районного суду міста Києва Макаренка Володимира </w:t>
      </w:r>
      <w:proofErr w:type="spellStart"/>
      <w:r w:rsidRPr="00F7711A">
        <w:rPr>
          <w:rFonts w:ascii="Times New Roman" w:hAnsi="Times New Roman" w:cs="Times New Roman"/>
          <w:sz w:val="26"/>
          <w:szCs w:val="26"/>
          <w:lang w:val="uk-UA"/>
        </w:rPr>
        <w:t>Вячеславовича</w:t>
      </w:r>
      <w:proofErr w:type="spellEnd"/>
      <w:r w:rsidRPr="00F7711A">
        <w:rPr>
          <w:rFonts w:ascii="Times New Roman" w:hAnsi="Times New Roman" w:cs="Times New Roman"/>
          <w:sz w:val="26"/>
          <w:szCs w:val="26"/>
          <w:lang w:val="uk-UA"/>
        </w:rPr>
        <w:t xml:space="preserve"> із займаної посади.</w:t>
      </w:r>
    </w:p>
    <w:p w:rsidR="00F7711A" w:rsidRPr="00F7711A" w:rsidRDefault="00F7711A" w:rsidP="00F7711A">
      <w:pPr>
        <w:pStyle w:val="a8"/>
        <w:shd w:val="clear" w:color="auto" w:fill="FFFFFF"/>
        <w:spacing w:after="0" w:line="240" w:lineRule="auto"/>
        <w:ind w:left="0" w:firstLine="709"/>
        <w:jc w:val="both"/>
        <w:rPr>
          <w:rFonts w:ascii="Times New Roman" w:hAnsi="Times New Roman" w:cs="Times New Roman"/>
          <w:color w:val="000000" w:themeColor="text1"/>
          <w:sz w:val="26"/>
          <w:szCs w:val="26"/>
          <w:shd w:val="clear" w:color="auto" w:fill="FFFFFF"/>
          <w:lang w:val="uk-UA"/>
        </w:rPr>
      </w:pPr>
    </w:p>
    <w:p w:rsidR="00F7711A" w:rsidRDefault="00F7711A" w:rsidP="00F7711A">
      <w:pPr>
        <w:pStyle w:val="a9"/>
        <w:ind w:firstLine="709"/>
        <w:jc w:val="both"/>
        <w:rPr>
          <w:rFonts w:ascii="Times New Roman" w:hAnsi="Times New Roman"/>
          <w:color w:val="000000" w:themeColor="text1"/>
          <w:sz w:val="26"/>
          <w:szCs w:val="26"/>
          <w:lang w:val="uk-UA"/>
        </w:rPr>
      </w:pPr>
      <w:r w:rsidRPr="00F7711A">
        <w:rPr>
          <w:rFonts w:ascii="Times New Roman" w:hAnsi="Times New Roman" w:cs="Times New Roman"/>
          <w:color w:val="000000" w:themeColor="text1"/>
          <w:sz w:val="26"/>
          <w:szCs w:val="26"/>
          <w:shd w:val="clear" w:color="auto" w:fill="FFFFFF"/>
          <w:lang w:val="uk-UA"/>
        </w:rPr>
        <w:t>1.2. В</w:t>
      </w:r>
      <w:r w:rsidRPr="00F7711A">
        <w:rPr>
          <w:rFonts w:ascii="Times New Roman" w:hAnsi="Times New Roman"/>
          <w:color w:val="000000" w:themeColor="text1"/>
          <w:sz w:val="26"/>
          <w:szCs w:val="26"/>
          <w:lang w:val="uk-UA"/>
        </w:rPr>
        <w:t xml:space="preserve">изнати суддю </w:t>
      </w:r>
      <w:r w:rsidRPr="00F7711A">
        <w:rPr>
          <w:rFonts w:ascii="Times New Roman" w:hAnsi="Times New Roman"/>
          <w:color w:val="000000" w:themeColor="text1"/>
          <w:sz w:val="26"/>
          <w:szCs w:val="26"/>
          <w:shd w:val="clear" w:color="auto" w:fill="FFFFFF"/>
          <w:lang w:val="uk-UA"/>
        </w:rPr>
        <w:t>Красноградського районного суду Харківської області Рибальченко Ірину Григорівну</w:t>
      </w:r>
      <w:r w:rsidRPr="00F7711A">
        <w:rPr>
          <w:rFonts w:ascii="Times New Roman" w:hAnsi="Times New Roman"/>
          <w:color w:val="000000" w:themeColor="text1"/>
          <w:sz w:val="26"/>
          <w:szCs w:val="26"/>
          <w:lang w:val="uk-UA"/>
        </w:rPr>
        <w:t xml:space="preserve"> такою, що відповідає займаній посаді.</w:t>
      </w:r>
    </w:p>
    <w:p w:rsidR="00F7711A" w:rsidRDefault="00F7711A" w:rsidP="00F7711A">
      <w:pPr>
        <w:pStyle w:val="a9"/>
        <w:ind w:firstLine="709"/>
        <w:jc w:val="both"/>
        <w:rPr>
          <w:rFonts w:ascii="Times New Roman" w:hAnsi="Times New Roman"/>
          <w:color w:val="000000" w:themeColor="text1"/>
          <w:sz w:val="26"/>
          <w:szCs w:val="26"/>
          <w:lang w:val="uk-UA"/>
        </w:rPr>
      </w:pPr>
    </w:p>
    <w:p w:rsidR="00701284" w:rsidRDefault="00F7711A" w:rsidP="00212C06">
      <w:pPr>
        <w:pStyle w:val="a9"/>
        <w:numPr>
          <w:ilvl w:val="0"/>
          <w:numId w:val="14"/>
        </w:numPr>
        <w:ind w:left="0"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w:t>
      </w:r>
      <w:r>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 вирішила</w:t>
      </w:r>
      <w:r w:rsidR="00701284">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Затвердити Порядок проведення першої стадії конкурсу на зайняття вакантних посад суддів в апеляційних загальних судах, оголошеного рішенням Комісії </w:t>
      </w:r>
      <w:r w:rsidR="00701284">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br/>
      </w: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від 14 вересня 2023 року № 94/зп-23.</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Визначити суди, які включаються до першої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Житомирський апеляційний суд – 14 вакантних посад суддів;</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Закарпатський апеляційний суд – 10 вакантних посад суддів;</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Запорізький апеляційний суд – 16 вакантних посад суддів;</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Сумський апеляційний суд – 21 вакантна посада судді;</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Чернігівський апеляційний суд – 22 вакантні посади судді.</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Визначити, що другий етап «Дослідження досьє та проведення співбесіди» кваліфікаційного оцінювання кандидатів на посади суддів:</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Чернігівського апеляційного суду проводить постійна колегія № 1 Вищої кваліфікаційної комісії суддів України;</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Сумського апеляційного суду – постійна колегія № 2 Вищої кваліфікаційної комісії суддів України;</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Житомирського апеляційного суду – постійна колегія № 3 Вищої кваліфікаційної комісії суддів України;</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Закарпатського апеляційного суду – постійна колегія № 4 Вищої кваліфікаційної комісії суддів України;</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Запорізького апеляційного суду – постійна колегія № 5 Вищої кваліфікаційної комісії суддів України.</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lastRenderedPageBreak/>
        <w:t xml:space="preserve">Встановити строк подання кандидатами на посаду судді заяви про намір претендувати на посаду судді </w:t>
      </w:r>
      <w:r w:rsidR="000D74E3">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в</w:t>
      </w: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 суді, включеному до першої групи судів  на першій стадії Конкурсу – до 09 травня 2025 року.</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Провести протягом ІІ–ІV кварталів 2025 року співбесіди за результатами дослідження досьє кандидатів на посади суддів Закарпатського апеляційного суду, Запорізького апеляційного суду, Житомирського апеляційного суду, Сумського апеляційного суду та Чернігівського апеляційного суду в межах </w:t>
      </w:r>
      <w:r w:rsidR="000D74E3">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к</w:t>
      </w: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онкурсу. </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Здійснити в межах </w:t>
      </w:r>
      <w:r w:rsidR="000D74E3">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к</w:t>
      </w: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онкурсу повторний автоматизований розподіл справ (документів) кандидатів на посади суддів Закарпатського апеляційного суду, Запорізького апеляційного суду, Житомирського апеляційного суду, Сумського апеляційного суду та Чернігівського апеляційного суду між членами колегій Вищої кваліфікаційної комісії суддів України, визначених у пункті 3 цього рішення, у тому числі в період відсутності деяких із них (відрядження, відпустка, тимчасова непрацездатність та інші передбачені законом випадки). При повторному автоматизованому розподілі справ не враховувати коефіцієнт навантаження членів Комісії, встановивши дату початку використання алгоритму автоматизованого розподілу (дату прийняття рішення).</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Визначити, що для проведення спеціальної перевірки кандидатам на посади суддів Закарпатського апеляційного суду, Запорізького апеляційного суду, Житомирського апеляційного суду, Сумського апеляційного суду та Чернігівського апеляційного суду необхідно подати разом із заявою, передбаченою пунктом 4 цього рішення, такі документи:</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письмову згоду на проведення спеціальної перевірки за формою згідно з додатком 1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(зі змінами);</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автобіографію на дату надання згоди на проведення спеціальної перевірки, яка створена в електронній формі, роздруковану та підписану власноруч, що містить, зокрема, такі відомості: прізвище, ім’я та по батькові (за наявності), дату і місце народження, громадянство (зокрема, громадянство (підданство) іноземної (іноземних) держави (держав), про документи, які надають претенденту на посаду право на постійне проживання на території іноземних держав (за наявності), а також факт подання документів, необхідних для оформлення громадянства (підданства) іноземної (іноземних) держави (держав); про освіту (назва закладу вищої освіти (іншого закладу освіти), рік вступу та закінчення такого закладу, реквізити диплома, здобутий освітньо-кваліфікаційний рівень (ступінь освіти), спеціальність, кваліфікацію, науковий ступінь); наявність допуску до державної таємниці, а також факти скасування раніше наданого допуску за порушення законодавства про державну таємницю (або відмови у його наданні); про відношення претендента на посаду до виконання військового обов’язку (призовник, військовозобов’язаний, резервіст); проходження військової служби (у разі її проходження) та/або перебування на військовому обліку військовозобов’язаних; останнє місце роботи (служби) та посаду;</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довідку про проходження попереднього, періодичного та позачергового психіатричних оглядів за формою первинної облікової документації № 100-2/о;</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довідку про наявність допуску до державної таємниці (у разі його наявності), складену за формою, визначеною законодавством про державну таємницю;</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lastRenderedPageBreak/>
        <w:t>заяву, передбачену частиною першою статті 6 Закону України «Про очищення влади»;</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копію декларації особи, уповноваженої на виконання функцій держави або місцевого самоврядування, за 2024 рік.</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Визначити, що заява та документи надсилаються до Комісії поштовим зв’язком на адресу: 03110, м. Київ, вул. Генерала Шаповала, 9, або подаються особисто кандидатом на посаду судді.</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Визначити орієнтовний перелік наступних груп судів для проведення етапу «Дослідження досьє та проведення співбесіди»:</w:t>
      </w:r>
    </w:p>
    <w:p w:rsidR="00F7711A" w:rsidRPr="00F7711A" w:rsidRDefault="00F7711A" w:rsidP="00F7711A">
      <w:pPr>
        <w:pStyle w:val="a9"/>
        <w:ind w:firstLine="70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Друга черга:</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Дніпровський апеляційний суд</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Київський апеляційний суд</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Львівський апеляційний суд </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Одеський апеляційний суд </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Харківський апеляційний суд</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Третя черга:</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Вінницький апеляційний суд </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Волинський апеляційний суд </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Івано-Франківський апеляційний суд </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Кіровоградський апеляційний суд</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Миколаївський апеляційний суд</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Полтавський апеляційний суд </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Рівненський апеляційний суд</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Тернопільський апеляційний суд</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Херсонський апеляційний суд </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Хмельницький апеляційний суд </w:t>
      </w:r>
    </w:p>
    <w:p w:rsidR="00F7711A" w:rsidRP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Черкаський апеляційний суд</w:t>
      </w:r>
    </w:p>
    <w:p w:rsidR="00F7711A" w:rsidRDefault="00F7711A" w:rsidP="00F7711A">
      <w:pPr>
        <w:pStyle w:val="a9"/>
        <w:jc w:val="both"/>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pPr>
      <w:r w:rsidRPr="00F7711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Чернівецький апеляційний суд.</w:t>
      </w:r>
    </w:p>
    <w:p w:rsidR="00F7711A" w:rsidRDefault="00F7711A" w:rsidP="00F7711A">
      <w:pPr>
        <w:pStyle w:val="a9"/>
        <w:jc w:val="both"/>
        <w:rPr>
          <w:rFonts w:ascii="Times New Roman" w:hAnsi="Times New Roman" w:cs="Times New Roman"/>
          <w:color w:val="000000" w:themeColor="text1"/>
          <w:sz w:val="26"/>
          <w:szCs w:val="26"/>
          <w:lang w:val="uk-UA"/>
        </w:rPr>
      </w:pPr>
    </w:p>
    <w:p w:rsidR="00F7711A" w:rsidRDefault="007F0439" w:rsidP="00022E97">
      <w:pPr>
        <w:pStyle w:val="a9"/>
        <w:ind w:firstLine="709"/>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включила до переліку питань засідання питання «Про розгляд заяви члена Вищої кваліфікаційної комісії суддів У</w:t>
      </w:r>
      <w:r w:rsidR="00022E9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к</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раїни</w:t>
      </w:r>
      <w:r w:rsidR="00022E9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Пасічника Андрія Володимировича про самовідвід</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022E97" w:rsidRPr="00F7711A" w:rsidRDefault="00022E97" w:rsidP="00022E97">
      <w:pPr>
        <w:pStyle w:val="a9"/>
        <w:ind w:firstLine="709"/>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За результатом розгляду вказаного питання Комісія вирішила </w:t>
      </w:r>
      <w:r w:rsidRPr="00022E97">
        <w:rPr>
          <w:rFonts w:ascii="Times New Roman" w:hAnsi="Times New Roman" w:cs="Times New Roman"/>
          <w:color w:val="000000" w:themeColor="text1"/>
          <w:sz w:val="26"/>
          <w:szCs w:val="26"/>
          <w:lang w:val="uk-UA"/>
        </w:rPr>
        <w:t xml:space="preserve">відмовити </w:t>
      </w:r>
      <w:r w:rsidR="000D74E3">
        <w:rPr>
          <w:rFonts w:ascii="Times New Roman" w:hAnsi="Times New Roman" w:cs="Times New Roman"/>
          <w:color w:val="000000" w:themeColor="text1"/>
          <w:sz w:val="26"/>
          <w:szCs w:val="26"/>
          <w:lang w:val="uk-UA"/>
        </w:rPr>
        <w:t>в</w:t>
      </w:r>
      <w:r w:rsidRPr="00022E97">
        <w:rPr>
          <w:rFonts w:ascii="Times New Roman" w:hAnsi="Times New Roman" w:cs="Times New Roman"/>
          <w:color w:val="000000" w:themeColor="text1"/>
          <w:sz w:val="26"/>
          <w:szCs w:val="26"/>
          <w:lang w:val="uk-UA"/>
        </w:rPr>
        <w:t xml:space="preserve"> задоволенні заяви члена Вищої кваліфікаційної комісії суддів України Пасічника Андрія Володимировича про самовідвід</w:t>
      </w:r>
      <w:r>
        <w:rPr>
          <w:rFonts w:ascii="Times New Roman" w:hAnsi="Times New Roman" w:cs="Times New Roman"/>
          <w:color w:val="000000" w:themeColor="text1"/>
          <w:sz w:val="26"/>
          <w:szCs w:val="26"/>
          <w:lang w:val="uk-UA"/>
        </w:rPr>
        <w:t xml:space="preserve"> (член Комісії Пасічник А.В. </w:t>
      </w:r>
      <w:r w:rsidRPr="00D52E10">
        <w:rPr>
          <w:rFonts w:ascii="Times New Roman" w:hAnsi="Times New Roman" w:cs="Times New Roman"/>
          <w:sz w:val="26"/>
          <w:szCs w:val="26"/>
          <w:lang w:val="uk-UA"/>
        </w:rPr>
        <w:t>не бра</w:t>
      </w:r>
      <w:r>
        <w:rPr>
          <w:rFonts w:ascii="Times New Roman" w:hAnsi="Times New Roman" w:cs="Times New Roman"/>
          <w:sz w:val="26"/>
          <w:szCs w:val="26"/>
          <w:lang w:val="uk-UA"/>
        </w:rPr>
        <w:t>в</w:t>
      </w:r>
      <w:r w:rsidRPr="00D52E10">
        <w:rPr>
          <w:rFonts w:ascii="Times New Roman" w:hAnsi="Times New Roman" w:cs="Times New Roman"/>
          <w:sz w:val="26"/>
          <w:szCs w:val="26"/>
          <w:lang w:val="uk-UA"/>
        </w:rPr>
        <w:t xml:space="preserve"> участі</w:t>
      </w:r>
      <w:r>
        <w:rPr>
          <w:rFonts w:ascii="Times New Roman" w:hAnsi="Times New Roman" w:cs="Times New Roman"/>
          <w:sz w:val="26"/>
          <w:szCs w:val="26"/>
          <w:lang w:val="uk-UA"/>
        </w:rPr>
        <w:t xml:space="preserve"> в голосуванні з цього питання</w:t>
      </w:r>
      <w:r>
        <w:rPr>
          <w:rFonts w:ascii="Times New Roman" w:hAnsi="Times New Roman" w:cs="Times New Roman"/>
          <w:color w:val="000000" w:themeColor="text1"/>
          <w:sz w:val="26"/>
          <w:szCs w:val="26"/>
          <w:lang w:val="uk-UA"/>
        </w:rPr>
        <w:t>).</w:t>
      </w:r>
    </w:p>
    <w:sectPr w:rsidR="00022E97" w:rsidRPr="00F7711A" w:rsidSect="003B6D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charset w:val="00"/>
    <w:family w:val="roman"/>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BC7"/>
    <w:multiLevelType w:val="multilevel"/>
    <w:tmpl w:val="0DA4D0AC"/>
    <w:lvl w:ilvl="0">
      <w:start w:val="1"/>
      <w:numFmt w:val="decimal"/>
      <w:lvlText w:val="%1."/>
      <w:lvlJc w:val="left"/>
      <w:pPr>
        <w:ind w:left="390" w:hanging="390"/>
      </w:pPr>
      <w:rPr>
        <w:rFonts w:eastAsia="Helvetica Neue" w:hint="default"/>
        <w:color w:val="000000"/>
      </w:rPr>
    </w:lvl>
    <w:lvl w:ilvl="1">
      <w:start w:val="1"/>
      <w:numFmt w:val="decimal"/>
      <w:lvlText w:val="%1.%2."/>
      <w:lvlJc w:val="left"/>
      <w:pPr>
        <w:ind w:left="1430" w:hanging="72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1080" w:hanging="108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1" w15:restartNumberingAfterBreak="0">
    <w:nsid w:val="0BE5115F"/>
    <w:multiLevelType w:val="hybridMultilevel"/>
    <w:tmpl w:val="D6E4A452"/>
    <w:lvl w:ilvl="0" w:tplc="AAE0F634">
      <w:start w:val="1"/>
      <w:numFmt w:val="decimal"/>
      <w:lvlText w:val="%1."/>
      <w:lvlJc w:val="left"/>
      <w:pPr>
        <w:ind w:left="1065" w:hanging="705"/>
      </w:pPr>
      <w:rPr>
        <w:rFonts w:eastAsia="Helvetica Neue"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1333DD"/>
    <w:multiLevelType w:val="hybridMultilevel"/>
    <w:tmpl w:val="09347D6C"/>
    <w:lvl w:ilvl="0" w:tplc="2F9A85DE">
      <w:start w:val="1"/>
      <w:numFmt w:val="decimal"/>
      <w:lvlText w:val="%1."/>
      <w:lvlJc w:val="left"/>
      <w:pPr>
        <w:ind w:left="1065" w:hanging="705"/>
      </w:pPr>
      <w:rPr>
        <w:rFonts w:eastAsia="Helvetica Neue"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1F76D1"/>
    <w:multiLevelType w:val="hybridMultilevel"/>
    <w:tmpl w:val="0A2EC5FC"/>
    <w:lvl w:ilvl="0" w:tplc="F5987F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D003465"/>
    <w:multiLevelType w:val="hybridMultilevel"/>
    <w:tmpl w:val="8DC64EF4"/>
    <w:lvl w:ilvl="0" w:tplc="C0F6152C">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D382C0E"/>
    <w:multiLevelType w:val="hybridMultilevel"/>
    <w:tmpl w:val="8D1E1D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631B63"/>
    <w:multiLevelType w:val="hybridMultilevel"/>
    <w:tmpl w:val="DC7880BE"/>
    <w:lvl w:ilvl="0" w:tplc="0422000F">
      <w:start w:val="1"/>
      <w:numFmt w:val="decimal"/>
      <w:lvlText w:val="%1."/>
      <w:lvlJc w:val="left"/>
      <w:pPr>
        <w:ind w:left="360" w:hanging="360"/>
      </w:pPr>
      <w:rPr>
        <w:rFonts w:hint="default"/>
        <w:color w:val="auto"/>
      </w:rPr>
    </w:lvl>
    <w:lvl w:ilvl="1" w:tplc="04220019">
      <w:start w:val="1"/>
      <w:numFmt w:val="lowerLetter"/>
      <w:lvlText w:val="%2."/>
      <w:lvlJc w:val="left"/>
      <w:pPr>
        <w:ind w:left="1592" w:hanging="360"/>
      </w:pPr>
    </w:lvl>
    <w:lvl w:ilvl="2" w:tplc="0422001B" w:tentative="1">
      <w:start w:val="1"/>
      <w:numFmt w:val="lowerRoman"/>
      <w:lvlText w:val="%3."/>
      <w:lvlJc w:val="right"/>
      <w:pPr>
        <w:ind w:left="2312" w:hanging="180"/>
      </w:pPr>
    </w:lvl>
    <w:lvl w:ilvl="3" w:tplc="0422000F" w:tentative="1">
      <w:start w:val="1"/>
      <w:numFmt w:val="decimal"/>
      <w:lvlText w:val="%4."/>
      <w:lvlJc w:val="left"/>
      <w:pPr>
        <w:ind w:left="3032" w:hanging="360"/>
      </w:pPr>
    </w:lvl>
    <w:lvl w:ilvl="4" w:tplc="04220019" w:tentative="1">
      <w:start w:val="1"/>
      <w:numFmt w:val="lowerLetter"/>
      <w:lvlText w:val="%5."/>
      <w:lvlJc w:val="left"/>
      <w:pPr>
        <w:ind w:left="3752" w:hanging="360"/>
      </w:pPr>
    </w:lvl>
    <w:lvl w:ilvl="5" w:tplc="0422001B" w:tentative="1">
      <w:start w:val="1"/>
      <w:numFmt w:val="lowerRoman"/>
      <w:lvlText w:val="%6."/>
      <w:lvlJc w:val="right"/>
      <w:pPr>
        <w:ind w:left="4472" w:hanging="180"/>
      </w:pPr>
    </w:lvl>
    <w:lvl w:ilvl="6" w:tplc="0422000F" w:tentative="1">
      <w:start w:val="1"/>
      <w:numFmt w:val="decimal"/>
      <w:lvlText w:val="%7."/>
      <w:lvlJc w:val="left"/>
      <w:pPr>
        <w:ind w:left="5192" w:hanging="360"/>
      </w:pPr>
    </w:lvl>
    <w:lvl w:ilvl="7" w:tplc="04220019" w:tentative="1">
      <w:start w:val="1"/>
      <w:numFmt w:val="lowerLetter"/>
      <w:lvlText w:val="%8."/>
      <w:lvlJc w:val="left"/>
      <w:pPr>
        <w:ind w:left="5912" w:hanging="360"/>
      </w:pPr>
    </w:lvl>
    <w:lvl w:ilvl="8" w:tplc="0422001B" w:tentative="1">
      <w:start w:val="1"/>
      <w:numFmt w:val="lowerRoman"/>
      <w:lvlText w:val="%9."/>
      <w:lvlJc w:val="right"/>
      <w:pPr>
        <w:ind w:left="6632" w:hanging="180"/>
      </w:pPr>
    </w:lvl>
  </w:abstractNum>
  <w:abstractNum w:abstractNumId="7" w15:restartNumberingAfterBreak="0">
    <w:nsid w:val="1FCE692C"/>
    <w:multiLevelType w:val="hybridMultilevel"/>
    <w:tmpl w:val="A3AEC2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445266"/>
    <w:multiLevelType w:val="hybridMultilevel"/>
    <w:tmpl w:val="ED46189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E6A2150"/>
    <w:multiLevelType w:val="hybridMultilevel"/>
    <w:tmpl w:val="6F905892"/>
    <w:lvl w:ilvl="0" w:tplc="77102BB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24C140C"/>
    <w:multiLevelType w:val="hybridMultilevel"/>
    <w:tmpl w:val="E1506494"/>
    <w:lvl w:ilvl="0" w:tplc="FD507EE6">
      <w:start w:val="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4D341867"/>
    <w:multiLevelType w:val="hybridMultilevel"/>
    <w:tmpl w:val="A33CDF04"/>
    <w:lvl w:ilvl="0" w:tplc="B9F2200A">
      <w:start w:val="1"/>
      <w:numFmt w:val="decimal"/>
      <w:lvlText w:val="%1."/>
      <w:lvlJc w:val="left"/>
      <w:pPr>
        <w:ind w:left="720" w:hanging="360"/>
      </w:pPr>
      <w:rPr>
        <w:rFonts w:eastAsia="Helvetica Neue"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D51E20"/>
    <w:multiLevelType w:val="hybridMultilevel"/>
    <w:tmpl w:val="B302FC38"/>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E041D00"/>
    <w:multiLevelType w:val="hybridMultilevel"/>
    <w:tmpl w:val="84203396"/>
    <w:lvl w:ilvl="0" w:tplc="C7CA31E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63D74D1"/>
    <w:multiLevelType w:val="hybridMultilevel"/>
    <w:tmpl w:val="935463B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689F6445"/>
    <w:multiLevelType w:val="hybridMultilevel"/>
    <w:tmpl w:val="E86AAC2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6A354565"/>
    <w:multiLevelType w:val="hybridMultilevel"/>
    <w:tmpl w:val="03508FE8"/>
    <w:lvl w:ilvl="0" w:tplc="D62046C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AB442D0"/>
    <w:multiLevelType w:val="hybridMultilevel"/>
    <w:tmpl w:val="31D2CD78"/>
    <w:lvl w:ilvl="0" w:tplc="5E8EEEBA">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3BF38D1"/>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5"/>
  </w:num>
  <w:num w:numId="2">
    <w:abstractNumId w:val="6"/>
  </w:num>
  <w:num w:numId="3">
    <w:abstractNumId w:val="4"/>
  </w:num>
  <w:num w:numId="4">
    <w:abstractNumId w:val="7"/>
  </w:num>
  <w:num w:numId="5">
    <w:abstractNumId w:val="9"/>
  </w:num>
  <w:num w:numId="6">
    <w:abstractNumId w:val="16"/>
  </w:num>
  <w:num w:numId="7">
    <w:abstractNumId w:val="10"/>
  </w:num>
  <w:num w:numId="8">
    <w:abstractNumId w:val="8"/>
  </w:num>
  <w:num w:numId="9">
    <w:abstractNumId w:val="18"/>
  </w:num>
  <w:num w:numId="10">
    <w:abstractNumId w:val="1"/>
  </w:num>
  <w:num w:numId="11">
    <w:abstractNumId w:val="17"/>
  </w:num>
  <w:num w:numId="12">
    <w:abstractNumId w:val="13"/>
  </w:num>
  <w:num w:numId="13">
    <w:abstractNumId w:val="11"/>
  </w:num>
  <w:num w:numId="14">
    <w:abstractNumId w:val="2"/>
  </w:num>
  <w:num w:numId="15">
    <w:abstractNumId w:val="12"/>
  </w:num>
  <w:num w:numId="16">
    <w:abstractNumId w:val="5"/>
  </w:num>
  <w:num w:numId="17">
    <w:abstractNumId w:val="0"/>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EC"/>
    <w:rsid w:val="000028F3"/>
    <w:rsid w:val="00003156"/>
    <w:rsid w:val="00005671"/>
    <w:rsid w:val="00011F47"/>
    <w:rsid w:val="00012EEE"/>
    <w:rsid w:val="0001432C"/>
    <w:rsid w:val="000203F1"/>
    <w:rsid w:val="00022E97"/>
    <w:rsid w:val="00034AFB"/>
    <w:rsid w:val="000427EA"/>
    <w:rsid w:val="00047258"/>
    <w:rsid w:val="00047941"/>
    <w:rsid w:val="00061519"/>
    <w:rsid w:val="00062DAC"/>
    <w:rsid w:val="000721DB"/>
    <w:rsid w:val="00084894"/>
    <w:rsid w:val="0009093E"/>
    <w:rsid w:val="000B02A5"/>
    <w:rsid w:val="000B0449"/>
    <w:rsid w:val="000B385C"/>
    <w:rsid w:val="000C3A03"/>
    <w:rsid w:val="000D74E3"/>
    <w:rsid w:val="000E0487"/>
    <w:rsid w:val="000F7E43"/>
    <w:rsid w:val="001140EC"/>
    <w:rsid w:val="00123A83"/>
    <w:rsid w:val="00126021"/>
    <w:rsid w:val="001322F4"/>
    <w:rsid w:val="00141530"/>
    <w:rsid w:val="00143D8E"/>
    <w:rsid w:val="0014754B"/>
    <w:rsid w:val="001563BF"/>
    <w:rsid w:val="001705D7"/>
    <w:rsid w:val="001707A3"/>
    <w:rsid w:val="00180085"/>
    <w:rsid w:val="001817E1"/>
    <w:rsid w:val="00182253"/>
    <w:rsid w:val="00195BAB"/>
    <w:rsid w:val="001C6056"/>
    <w:rsid w:val="001D4CC6"/>
    <w:rsid w:val="001F328C"/>
    <w:rsid w:val="00205B66"/>
    <w:rsid w:val="00206408"/>
    <w:rsid w:val="002075B4"/>
    <w:rsid w:val="00212C06"/>
    <w:rsid w:val="00212C7D"/>
    <w:rsid w:val="00224E1B"/>
    <w:rsid w:val="00225A35"/>
    <w:rsid w:val="00230DE8"/>
    <w:rsid w:val="0026072B"/>
    <w:rsid w:val="0026279E"/>
    <w:rsid w:val="00272379"/>
    <w:rsid w:val="00273358"/>
    <w:rsid w:val="0029467C"/>
    <w:rsid w:val="002B1C76"/>
    <w:rsid w:val="002C7F3D"/>
    <w:rsid w:val="002D36EA"/>
    <w:rsid w:val="002F597B"/>
    <w:rsid w:val="00306F3B"/>
    <w:rsid w:val="00315D15"/>
    <w:rsid w:val="00321D9C"/>
    <w:rsid w:val="00335266"/>
    <w:rsid w:val="00337676"/>
    <w:rsid w:val="0034475A"/>
    <w:rsid w:val="0035222B"/>
    <w:rsid w:val="00366CD3"/>
    <w:rsid w:val="003830A7"/>
    <w:rsid w:val="0038397C"/>
    <w:rsid w:val="003A0E99"/>
    <w:rsid w:val="003B6DDD"/>
    <w:rsid w:val="003C18D7"/>
    <w:rsid w:val="003D45BD"/>
    <w:rsid w:val="003D62D4"/>
    <w:rsid w:val="003D6A4D"/>
    <w:rsid w:val="003E5E54"/>
    <w:rsid w:val="003E710E"/>
    <w:rsid w:val="00426605"/>
    <w:rsid w:val="0042791C"/>
    <w:rsid w:val="00453010"/>
    <w:rsid w:val="00471803"/>
    <w:rsid w:val="00471B9D"/>
    <w:rsid w:val="00481B17"/>
    <w:rsid w:val="00485639"/>
    <w:rsid w:val="0049157C"/>
    <w:rsid w:val="004A16FA"/>
    <w:rsid w:val="004A2190"/>
    <w:rsid w:val="004A435F"/>
    <w:rsid w:val="004E1BA7"/>
    <w:rsid w:val="004E6DC9"/>
    <w:rsid w:val="004F4983"/>
    <w:rsid w:val="004F68EE"/>
    <w:rsid w:val="00501906"/>
    <w:rsid w:val="005035BA"/>
    <w:rsid w:val="00505C81"/>
    <w:rsid w:val="005144D1"/>
    <w:rsid w:val="00517949"/>
    <w:rsid w:val="00521201"/>
    <w:rsid w:val="00522A84"/>
    <w:rsid w:val="005259F4"/>
    <w:rsid w:val="005310AD"/>
    <w:rsid w:val="005352C9"/>
    <w:rsid w:val="00555057"/>
    <w:rsid w:val="00560FB0"/>
    <w:rsid w:val="0056344D"/>
    <w:rsid w:val="005652CB"/>
    <w:rsid w:val="00572994"/>
    <w:rsid w:val="00573501"/>
    <w:rsid w:val="00587EA5"/>
    <w:rsid w:val="00590217"/>
    <w:rsid w:val="005A1274"/>
    <w:rsid w:val="005A2377"/>
    <w:rsid w:val="005B1C5D"/>
    <w:rsid w:val="005B46FE"/>
    <w:rsid w:val="005C2ECB"/>
    <w:rsid w:val="005C5618"/>
    <w:rsid w:val="005E17B6"/>
    <w:rsid w:val="005E294A"/>
    <w:rsid w:val="005E7152"/>
    <w:rsid w:val="005E7221"/>
    <w:rsid w:val="005F7E9C"/>
    <w:rsid w:val="00613BDC"/>
    <w:rsid w:val="0061681C"/>
    <w:rsid w:val="00633B58"/>
    <w:rsid w:val="006342CA"/>
    <w:rsid w:val="0063434B"/>
    <w:rsid w:val="006345C9"/>
    <w:rsid w:val="00640123"/>
    <w:rsid w:val="0064426D"/>
    <w:rsid w:val="00672D66"/>
    <w:rsid w:val="006828B7"/>
    <w:rsid w:val="006853A8"/>
    <w:rsid w:val="0069318E"/>
    <w:rsid w:val="006A2281"/>
    <w:rsid w:val="006A5305"/>
    <w:rsid w:val="006B3A7D"/>
    <w:rsid w:val="006B3AF6"/>
    <w:rsid w:val="006B7571"/>
    <w:rsid w:val="006D0FE4"/>
    <w:rsid w:val="006D4C0F"/>
    <w:rsid w:val="006E0311"/>
    <w:rsid w:val="00701284"/>
    <w:rsid w:val="00702843"/>
    <w:rsid w:val="007169E5"/>
    <w:rsid w:val="007170EC"/>
    <w:rsid w:val="00720332"/>
    <w:rsid w:val="00723A3D"/>
    <w:rsid w:val="00727654"/>
    <w:rsid w:val="00730429"/>
    <w:rsid w:val="00740B80"/>
    <w:rsid w:val="0074385E"/>
    <w:rsid w:val="00746D02"/>
    <w:rsid w:val="00747F4F"/>
    <w:rsid w:val="00753BE1"/>
    <w:rsid w:val="00754608"/>
    <w:rsid w:val="007666AC"/>
    <w:rsid w:val="00781E6E"/>
    <w:rsid w:val="007831C5"/>
    <w:rsid w:val="00784477"/>
    <w:rsid w:val="00794835"/>
    <w:rsid w:val="007A744F"/>
    <w:rsid w:val="007B4A95"/>
    <w:rsid w:val="007C66F9"/>
    <w:rsid w:val="007C77B5"/>
    <w:rsid w:val="007D1397"/>
    <w:rsid w:val="007F0439"/>
    <w:rsid w:val="00812889"/>
    <w:rsid w:val="00812A6E"/>
    <w:rsid w:val="00823E6B"/>
    <w:rsid w:val="00850754"/>
    <w:rsid w:val="00871704"/>
    <w:rsid w:val="0087227D"/>
    <w:rsid w:val="00874D65"/>
    <w:rsid w:val="00875405"/>
    <w:rsid w:val="0088002D"/>
    <w:rsid w:val="00883379"/>
    <w:rsid w:val="008A0001"/>
    <w:rsid w:val="008D4881"/>
    <w:rsid w:val="008D5705"/>
    <w:rsid w:val="008E3EA4"/>
    <w:rsid w:val="008F16BA"/>
    <w:rsid w:val="00904922"/>
    <w:rsid w:val="00913681"/>
    <w:rsid w:val="009155E8"/>
    <w:rsid w:val="00915667"/>
    <w:rsid w:val="00915C3D"/>
    <w:rsid w:val="00923C1C"/>
    <w:rsid w:val="00957368"/>
    <w:rsid w:val="00957AF8"/>
    <w:rsid w:val="0097221E"/>
    <w:rsid w:val="009744CD"/>
    <w:rsid w:val="0098327F"/>
    <w:rsid w:val="0099756C"/>
    <w:rsid w:val="009A2488"/>
    <w:rsid w:val="009B2AFC"/>
    <w:rsid w:val="009D0DB8"/>
    <w:rsid w:val="009D1D46"/>
    <w:rsid w:val="009F109F"/>
    <w:rsid w:val="00A22FDA"/>
    <w:rsid w:val="00A41765"/>
    <w:rsid w:val="00A42D30"/>
    <w:rsid w:val="00A44EE5"/>
    <w:rsid w:val="00A53674"/>
    <w:rsid w:val="00A75919"/>
    <w:rsid w:val="00A77220"/>
    <w:rsid w:val="00AA5C1F"/>
    <w:rsid w:val="00AB1455"/>
    <w:rsid w:val="00AD411E"/>
    <w:rsid w:val="00AE762C"/>
    <w:rsid w:val="00B03968"/>
    <w:rsid w:val="00B16944"/>
    <w:rsid w:val="00B26415"/>
    <w:rsid w:val="00B339EF"/>
    <w:rsid w:val="00B33BE9"/>
    <w:rsid w:val="00B402D3"/>
    <w:rsid w:val="00B439F2"/>
    <w:rsid w:val="00B4507F"/>
    <w:rsid w:val="00B454D4"/>
    <w:rsid w:val="00B50D54"/>
    <w:rsid w:val="00B520FF"/>
    <w:rsid w:val="00B530E0"/>
    <w:rsid w:val="00B60A7D"/>
    <w:rsid w:val="00B60CB0"/>
    <w:rsid w:val="00BA4CCF"/>
    <w:rsid w:val="00BA63FA"/>
    <w:rsid w:val="00BB2AD2"/>
    <w:rsid w:val="00BC5A4A"/>
    <w:rsid w:val="00BD1983"/>
    <w:rsid w:val="00BF0FF4"/>
    <w:rsid w:val="00BF39DB"/>
    <w:rsid w:val="00C021DD"/>
    <w:rsid w:val="00C15CE6"/>
    <w:rsid w:val="00C26D90"/>
    <w:rsid w:val="00C46C5E"/>
    <w:rsid w:val="00C55A32"/>
    <w:rsid w:val="00C60113"/>
    <w:rsid w:val="00C80A86"/>
    <w:rsid w:val="00C87964"/>
    <w:rsid w:val="00C9034E"/>
    <w:rsid w:val="00C96B05"/>
    <w:rsid w:val="00CB05C2"/>
    <w:rsid w:val="00CB254C"/>
    <w:rsid w:val="00CC06FC"/>
    <w:rsid w:val="00CE2B4A"/>
    <w:rsid w:val="00CE7F1E"/>
    <w:rsid w:val="00CF0377"/>
    <w:rsid w:val="00CF5117"/>
    <w:rsid w:val="00D077BE"/>
    <w:rsid w:val="00D26931"/>
    <w:rsid w:val="00D46367"/>
    <w:rsid w:val="00D51E6F"/>
    <w:rsid w:val="00D61178"/>
    <w:rsid w:val="00D67D0D"/>
    <w:rsid w:val="00D74863"/>
    <w:rsid w:val="00D851DE"/>
    <w:rsid w:val="00D85D2D"/>
    <w:rsid w:val="00DA114C"/>
    <w:rsid w:val="00DA794B"/>
    <w:rsid w:val="00DC0437"/>
    <w:rsid w:val="00DC0475"/>
    <w:rsid w:val="00DC7D91"/>
    <w:rsid w:val="00DD09CC"/>
    <w:rsid w:val="00DD4281"/>
    <w:rsid w:val="00DF4A59"/>
    <w:rsid w:val="00E0249F"/>
    <w:rsid w:val="00E118AB"/>
    <w:rsid w:val="00E2243D"/>
    <w:rsid w:val="00E26A8B"/>
    <w:rsid w:val="00E31502"/>
    <w:rsid w:val="00E37111"/>
    <w:rsid w:val="00E4132A"/>
    <w:rsid w:val="00E41464"/>
    <w:rsid w:val="00E500DB"/>
    <w:rsid w:val="00E50DDE"/>
    <w:rsid w:val="00E62A5B"/>
    <w:rsid w:val="00E6402D"/>
    <w:rsid w:val="00E722E9"/>
    <w:rsid w:val="00E973C8"/>
    <w:rsid w:val="00EA1A47"/>
    <w:rsid w:val="00EA63A5"/>
    <w:rsid w:val="00EB22E9"/>
    <w:rsid w:val="00EB4DE5"/>
    <w:rsid w:val="00ED0A40"/>
    <w:rsid w:val="00ED70FE"/>
    <w:rsid w:val="00EE1D95"/>
    <w:rsid w:val="00EE32E2"/>
    <w:rsid w:val="00EE6001"/>
    <w:rsid w:val="00F02C77"/>
    <w:rsid w:val="00F17986"/>
    <w:rsid w:val="00F20710"/>
    <w:rsid w:val="00F21D1E"/>
    <w:rsid w:val="00F36E18"/>
    <w:rsid w:val="00F43EF7"/>
    <w:rsid w:val="00F722BA"/>
    <w:rsid w:val="00F7711A"/>
    <w:rsid w:val="00F80EC0"/>
    <w:rsid w:val="00F860A5"/>
    <w:rsid w:val="00F9586E"/>
    <w:rsid w:val="00FA1D0B"/>
    <w:rsid w:val="00FA7664"/>
    <w:rsid w:val="00FB0EC5"/>
    <w:rsid w:val="00FC6304"/>
    <w:rsid w:val="00FE7858"/>
    <w:rsid w:val="00FF6620"/>
    <w:rsid w:val="00FF74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9BAC"/>
  <w15:chartTrackingRefBased/>
  <w15:docId w15:val="{535AA803-907C-44D7-B4C5-7100022E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40E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0EC"/>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1140EC"/>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1140EC"/>
    <w:rPr>
      <w:rFonts w:ascii="Times New Roman" w:eastAsia="Times New Roman" w:hAnsi="Times New Roman" w:cs="Times New Roman"/>
      <w:color w:val="00000A"/>
      <w:sz w:val="28"/>
      <w:szCs w:val="24"/>
      <w:lang w:val="ru-RU" w:eastAsia="ru-RU"/>
    </w:rPr>
  </w:style>
  <w:style w:type="paragraph" w:styleId="a6">
    <w:name w:val="Plain Text"/>
    <w:link w:val="a7"/>
    <w:rsid w:val="001140EC"/>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uk-UA"/>
    </w:rPr>
  </w:style>
  <w:style w:type="character" w:customStyle="1" w:styleId="a7">
    <w:name w:val="Текст Знак"/>
    <w:basedOn w:val="a0"/>
    <w:link w:val="a6"/>
    <w:rsid w:val="001140EC"/>
    <w:rPr>
      <w:rFonts w:ascii="Calibri" w:eastAsia="Calibri" w:hAnsi="Calibri" w:cs="Calibri"/>
      <w:color w:val="000000"/>
      <w:u w:color="000000"/>
      <w:bdr w:val="nil"/>
      <w:lang w:eastAsia="uk-UA"/>
    </w:rPr>
  </w:style>
  <w:style w:type="paragraph" w:styleId="a8">
    <w:name w:val="List Paragraph"/>
    <w:basedOn w:val="a"/>
    <w:uiPriority w:val="34"/>
    <w:qFormat/>
    <w:rsid w:val="001140EC"/>
    <w:pPr>
      <w:ind w:left="720"/>
      <w:contextualSpacing/>
    </w:pPr>
  </w:style>
  <w:style w:type="paragraph" w:styleId="a9">
    <w:name w:val="No Spacing"/>
    <w:uiPriority w:val="1"/>
    <w:qFormat/>
    <w:rsid w:val="001140EC"/>
    <w:pPr>
      <w:spacing w:after="0" w:line="240" w:lineRule="auto"/>
    </w:pPr>
    <w:rPr>
      <w:lang w:val="ru-RU"/>
    </w:rPr>
  </w:style>
  <w:style w:type="character" w:styleId="aa">
    <w:name w:val="Emphasis"/>
    <w:basedOn w:val="a0"/>
    <w:uiPriority w:val="20"/>
    <w:qFormat/>
    <w:rsid w:val="0069318E"/>
    <w:rPr>
      <w:i/>
      <w:iCs/>
    </w:rPr>
  </w:style>
  <w:style w:type="paragraph" w:styleId="ab">
    <w:name w:val="Normal (Web)"/>
    <w:basedOn w:val="a"/>
    <w:uiPriority w:val="99"/>
    <w:semiHidden/>
    <w:unhideWhenUsed/>
    <w:rsid w:val="001800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Balloon Text"/>
    <w:basedOn w:val="a"/>
    <w:link w:val="ad"/>
    <w:uiPriority w:val="99"/>
    <w:semiHidden/>
    <w:unhideWhenUsed/>
    <w:rsid w:val="00BA63F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BA63FA"/>
    <w:rPr>
      <w:rFonts w:ascii="Segoe UI" w:hAnsi="Segoe UI" w:cs="Segoe UI"/>
      <w:sz w:val="18"/>
      <w:szCs w:val="18"/>
      <w:lang w:val="ru-RU"/>
    </w:rPr>
  </w:style>
  <w:style w:type="paragraph" w:styleId="ae">
    <w:name w:val="footer"/>
    <w:basedOn w:val="a"/>
    <w:link w:val="af"/>
    <w:uiPriority w:val="99"/>
    <w:unhideWhenUsed/>
    <w:rsid w:val="0088002D"/>
    <w:pPr>
      <w:tabs>
        <w:tab w:val="center" w:pos="4819"/>
        <w:tab w:val="right" w:pos="9639"/>
      </w:tabs>
      <w:spacing w:after="0" w:line="240" w:lineRule="auto"/>
    </w:pPr>
  </w:style>
  <w:style w:type="character" w:customStyle="1" w:styleId="af">
    <w:name w:val="Нижній колонтитул Знак"/>
    <w:basedOn w:val="a0"/>
    <w:link w:val="ae"/>
    <w:uiPriority w:val="99"/>
    <w:rsid w:val="0088002D"/>
    <w:rPr>
      <w:lang w:val="ru-RU"/>
    </w:rPr>
  </w:style>
  <w:style w:type="paragraph" w:customStyle="1" w:styleId="af0">
    <w:name w:val="Базовый"/>
    <w:rsid w:val="00A22FDA"/>
    <w:pPr>
      <w:tabs>
        <w:tab w:val="left" w:pos="709"/>
      </w:tabs>
      <w:suppressAutoHyphens/>
      <w:spacing w:after="200" w:line="276" w:lineRule="atLeast"/>
    </w:pPr>
    <w:rPr>
      <w:rFonts w:ascii="Calibri" w:eastAsia="Lucida Sans Unicode" w:hAnsi="Calibri"/>
      <w:color w:val="00000A"/>
      <w:lang w:val="ru-RU" w:eastAsia="ru-RU"/>
    </w:rPr>
  </w:style>
  <w:style w:type="character" w:customStyle="1" w:styleId="FontStyle15">
    <w:name w:val="Font Style15"/>
    <w:basedOn w:val="a0"/>
    <w:uiPriority w:val="99"/>
    <w:rsid w:val="00CF5117"/>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AA21C-302D-4FF3-BF13-F5B29C19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4682</Words>
  <Characters>2670</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Бойко Вікторія Миколаївна</cp:lastModifiedBy>
  <cp:revision>33</cp:revision>
  <cp:lastPrinted>2025-04-30T05:48:00Z</cp:lastPrinted>
  <dcterms:created xsi:type="dcterms:W3CDTF">2025-04-23T12:37:00Z</dcterms:created>
  <dcterms:modified xsi:type="dcterms:W3CDTF">2025-04-30T06:39:00Z</dcterms:modified>
</cp:coreProperties>
</file>