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64" w:rsidRPr="00877243" w:rsidRDefault="00945764" w:rsidP="00945764">
      <w:pPr>
        <w:spacing w:after="0" w:line="240" w:lineRule="auto"/>
        <w:jc w:val="center"/>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 xml:space="preserve">Результати засідання </w:t>
      </w:r>
    </w:p>
    <w:p w:rsidR="00945764" w:rsidRPr="00877243" w:rsidRDefault="00945764" w:rsidP="00945764">
      <w:pPr>
        <w:spacing w:after="0" w:line="240" w:lineRule="auto"/>
        <w:jc w:val="center"/>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Вищої кваліфікаційної комісії суддів України</w:t>
      </w:r>
    </w:p>
    <w:p w:rsidR="00945764" w:rsidRPr="00877243" w:rsidRDefault="00945764" w:rsidP="00945764">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11 грудня</w:t>
      </w:r>
      <w:r w:rsidRPr="00877243">
        <w:rPr>
          <w:rFonts w:ascii="Times New Roman" w:eastAsia="Times New Roman" w:hAnsi="Times New Roman" w:cs="Times New Roman"/>
          <w:sz w:val="26"/>
          <w:szCs w:val="26"/>
          <w:lang w:val="uk-UA" w:eastAsia="ru-RU"/>
        </w:rPr>
        <w:t xml:space="preserve"> 2024 року у складі </w:t>
      </w:r>
      <w:r>
        <w:rPr>
          <w:rFonts w:ascii="Times New Roman" w:eastAsia="Times New Roman" w:hAnsi="Times New Roman" w:cs="Times New Roman"/>
          <w:sz w:val="26"/>
          <w:szCs w:val="26"/>
          <w:lang w:val="uk-UA" w:eastAsia="ru-RU"/>
        </w:rPr>
        <w:t>Другої</w:t>
      </w:r>
      <w:r w:rsidRPr="00877243">
        <w:rPr>
          <w:rFonts w:ascii="Times New Roman" w:eastAsia="Times New Roman" w:hAnsi="Times New Roman" w:cs="Times New Roman"/>
          <w:sz w:val="26"/>
          <w:szCs w:val="26"/>
          <w:lang w:val="uk-UA" w:eastAsia="ru-RU"/>
        </w:rPr>
        <w:t xml:space="preserve"> палати</w:t>
      </w:r>
    </w:p>
    <w:p w:rsidR="00945764" w:rsidRPr="00877243" w:rsidRDefault="00945764" w:rsidP="00945764">
      <w:pPr>
        <w:spacing w:after="0" w:line="240" w:lineRule="auto"/>
        <w:jc w:val="center"/>
        <w:rPr>
          <w:rFonts w:ascii="Times New Roman" w:eastAsia="Times New Roman" w:hAnsi="Times New Roman" w:cs="Times New Roman"/>
          <w:sz w:val="26"/>
          <w:szCs w:val="26"/>
          <w:lang w:val="uk-UA" w:eastAsia="ru-RU"/>
        </w:rPr>
      </w:pPr>
    </w:p>
    <w:p w:rsidR="00945764" w:rsidRPr="00877243" w:rsidRDefault="00945764" w:rsidP="00945764">
      <w:pPr>
        <w:spacing w:after="0" w:line="240" w:lineRule="auto"/>
        <w:ind w:firstLine="709"/>
        <w:jc w:val="both"/>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w:t>
      </w:r>
      <w:r>
        <w:rPr>
          <w:rFonts w:ascii="Times New Roman" w:eastAsia="Times New Roman" w:hAnsi="Times New Roman" w:cs="Times New Roman"/>
          <w:sz w:val="26"/>
          <w:szCs w:val="26"/>
          <w:lang w:val="uk-UA" w:eastAsia="ru-RU"/>
        </w:rPr>
        <w:t>Другої</w:t>
      </w:r>
      <w:r w:rsidRPr="00877243">
        <w:rPr>
          <w:rFonts w:ascii="Times New Roman" w:eastAsia="Times New Roman" w:hAnsi="Times New Roman" w:cs="Times New Roman"/>
          <w:sz w:val="26"/>
          <w:szCs w:val="26"/>
          <w:lang w:val="uk-UA" w:eastAsia="ru-RU"/>
        </w:rPr>
        <w:t xml:space="preserve"> палати взяли участь </w:t>
      </w:r>
      <w:r>
        <w:rPr>
          <w:rFonts w:ascii="Times New Roman" w:eastAsia="Times New Roman" w:hAnsi="Times New Roman" w:cs="Times New Roman"/>
          <w:sz w:val="26"/>
          <w:szCs w:val="26"/>
          <w:lang w:val="uk-UA" w:eastAsia="ru-RU"/>
        </w:rPr>
        <w:t>п’ять</w:t>
      </w:r>
      <w:r w:rsidRPr="00877243">
        <w:rPr>
          <w:rFonts w:ascii="Times New Roman" w:eastAsia="Times New Roman" w:hAnsi="Times New Roman" w:cs="Times New Roman"/>
          <w:sz w:val="26"/>
          <w:szCs w:val="26"/>
          <w:lang w:val="uk-UA" w:eastAsia="ru-RU"/>
        </w:rPr>
        <w:t xml:space="preserve"> член</w:t>
      </w:r>
      <w:r>
        <w:rPr>
          <w:rFonts w:ascii="Times New Roman" w:eastAsia="Times New Roman" w:hAnsi="Times New Roman" w:cs="Times New Roman"/>
          <w:sz w:val="26"/>
          <w:szCs w:val="26"/>
          <w:lang w:val="uk-UA" w:eastAsia="ru-RU"/>
        </w:rPr>
        <w:t>ів</w:t>
      </w:r>
      <w:r w:rsidRPr="00877243">
        <w:rPr>
          <w:rFonts w:ascii="Times New Roman" w:eastAsia="Times New Roman" w:hAnsi="Times New Roman" w:cs="Times New Roman"/>
          <w:sz w:val="26"/>
          <w:szCs w:val="26"/>
          <w:lang w:val="uk-UA" w:eastAsia="ru-RU"/>
        </w:rPr>
        <w:t xml:space="preserve"> Комісії: </w:t>
      </w:r>
      <w:proofErr w:type="spellStart"/>
      <w:r>
        <w:rPr>
          <w:rFonts w:ascii="Times New Roman" w:eastAsia="Times New Roman" w:hAnsi="Times New Roman" w:cs="Times New Roman"/>
          <w:sz w:val="26"/>
          <w:szCs w:val="26"/>
          <w:lang w:val="uk-UA" w:eastAsia="ru-RU"/>
        </w:rPr>
        <w:t>Омельян</w:t>
      </w:r>
      <w:proofErr w:type="spellEnd"/>
      <w:r>
        <w:rPr>
          <w:rFonts w:ascii="Times New Roman" w:eastAsia="Times New Roman" w:hAnsi="Times New Roman" w:cs="Times New Roman"/>
          <w:sz w:val="26"/>
          <w:szCs w:val="26"/>
          <w:lang w:val="uk-UA" w:eastAsia="ru-RU"/>
        </w:rPr>
        <w:t xml:space="preserve"> О.С., </w:t>
      </w:r>
      <w:proofErr w:type="spellStart"/>
      <w:r>
        <w:rPr>
          <w:rFonts w:ascii="Times New Roman" w:eastAsia="Times New Roman" w:hAnsi="Times New Roman" w:cs="Times New Roman"/>
          <w:sz w:val="26"/>
          <w:szCs w:val="26"/>
          <w:lang w:val="uk-UA" w:eastAsia="ru-RU"/>
        </w:rPr>
        <w:t>Богоніс</w:t>
      </w:r>
      <w:proofErr w:type="spellEnd"/>
      <w:r>
        <w:rPr>
          <w:rFonts w:ascii="Times New Roman" w:eastAsia="Times New Roman" w:hAnsi="Times New Roman" w:cs="Times New Roman"/>
          <w:sz w:val="26"/>
          <w:szCs w:val="26"/>
          <w:lang w:val="uk-UA" w:eastAsia="ru-RU"/>
        </w:rPr>
        <w:t xml:space="preserve"> М.Б., Луганський В.І.</w:t>
      </w:r>
      <w:r w:rsidRPr="00877243">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Мельник Р.І., Шевчук Г.М.</w:t>
      </w:r>
    </w:p>
    <w:p w:rsidR="00945764" w:rsidRDefault="00945764" w:rsidP="00945764">
      <w:pPr>
        <w:pStyle w:val="a3"/>
        <w:tabs>
          <w:tab w:val="left" w:pos="0"/>
        </w:tabs>
        <w:spacing w:after="0" w:line="240" w:lineRule="auto"/>
        <w:ind w:left="0"/>
        <w:jc w:val="both"/>
        <w:rPr>
          <w:rFonts w:ascii="Times New Roman" w:hAnsi="Times New Roman" w:cs="Times New Roman"/>
          <w:sz w:val="26"/>
          <w:szCs w:val="26"/>
          <w:lang w:val="uk-UA"/>
        </w:rPr>
      </w:pPr>
    </w:p>
    <w:p w:rsidR="00945764" w:rsidRDefault="00945764" w:rsidP="00945764">
      <w:pPr>
        <w:pStyle w:val="a3"/>
        <w:numPr>
          <w:ilvl w:val="0"/>
          <w:numId w:val="4"/>
        </w:numPr>
        <w:tabs>
          <w:tab w:val="left" w:pos="0"/>
        </w:tabs>
        <w:spacing w:after="0" w:line="240" w:lineRule="auto"/>
        <w:ind w:left="0" w:firstLine="0"/>
        <w:jc w:val="both"/>
        <w:rPr>
          <w:rFonts w:ascii="Times New Roman" w:hAnsi="Times New Roman" w:cs="Times New Roman"/>
          <w:sz w:val="26"/>
          <w:szCs w:val="26"/>
          <w:lang w:val="uk-UA"/>
        </w:rPr>
      </w:pPr>
      <w:r w:rsidRPr="001140EC">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r w:rsidRPr="001140EC">
        <w:rPr>
          <w:rFonts w:ascii="Times New Roman" w:hAnsi="Times New Roman" w:cs="Times New Roman"/>
          <w:sz w:val="26"/>
          <w:szCs w:val="26"/>
          <w:lang w:val="uk-UA"/>
        </w:rPr>
        <w:t xml:space="preserve"> </w:t>
      </w:r>
    </w:p>
    <w:p w:rsidR="00945764" w:rsidRPr="0088002D" w:rsidRDefault="00945764" w:rsidP="00945764">
      <w:pPr>
        <w:pStyle w:val="a3"/>
        <w:tabs>
          <w:tab w:val="left" w:pos="0"/>
        </w:tabs>
        <w:spacing w:after="0" w:line="240" w:lineRule="auto"/>
        <w:ind w:left="0"/>
        <w:jc w:val="both"/>
        <w:rPr>
          <w:rFonts w:ascii="Times New Roman" w:hAnsi="Times New Roman" w:cs="Times New Roman"/>
          <w:sz w:val="26"/>
          <w:szCs w:val="26"/>
          <w:lang w:val="uk-UA"/>
        </w:rPr>
      </w:pPr>
      <w:r>
        <w:rPr>
          <w:rFonts w:ascii="Times New Roman" w:eastAsia="Times New Roman" w:hAnsi="Times New Roman"/>
          <w:sz w:val="26"/>
          <w:szCs w:val="26"/>
          <w:lang w:val="uk-UA" w:eastAsia="uk-UA"/>
        </w:rPr>
        <w:tab/>
      </w:r>
      <w:proofErr w:type="spellStart"/>
      <w:r>
        <w:rPr>
          <w:rFonts w:ascii="Times New Roman" w:eastAsia="Times New Roman" w:hAnsi="Times New Roman"/>
          <w:sz w:val="26"/>
          <w:szCs w:val="26"/>
          <w:lang w:val="uk-UA" w:eastAsia="uk-UA"/>
        </w:rPr>
        <w:t>В</w:t>
      </w:r>
      <w:r w:rsidRPr="0088002D">
        <w:rPr>
          <w:rFonts w:ascii="Times New Roman" w:eastAsia="Times New Roman" w:hAnsi="Times New Roman"/>
          <w:sz w:val="26"/>
          <w:szCs w:val="26"/>
          <w:lang w:val="uk-UA" w:eastAsia="uk-UA"/>
        </w:rPr>
        <w:t>нести</w:t>
      </w:r>
      <w:proofErr w:type="spellEnd"/>
      <w:r w:rsidRPr="0088002D">
        <w:rPr>
          <w:rFonts w:ascii="Times New Roman" w:eastAsia="Times New Roman" w:hAnsi="Times New Roman"/>
          <w:sz w:val="26"/>
          <w:szCs w:val="26"/>
          <w:lang w:val="uk-UA" w:eastAsia="uk-UA"/>
        </w:rPr>
        <w:t xml:space="preserve"> до Вищої ради правосуддя подання з рекомендацією про </w:t>
      </w:r>
      <w:r w:rsidRPr="0088002D">
        <w:rPr>
          <w:rFonts w:ascii="Times New Roman" w:hAnsi="Times New Roman" w:cs="Times New Roman"/>
          <w:sz w:val="26"/>
          <w:szCs w:val="26"/>
          <w:lang w:val="uk-UA"/>
        </w:rPr>
        <w:t xml:space="preserve">відрядження до Заводського районного суду міста Дніпродзержинська Дніпропетровської області для здійснення правосуддя строком на </w:t>
      </w:r>
      <w:r>
        <w:rPr>
          <w:rFonts w:ascii="Times New Roman" w:hAnsi="Times New Roman" w:cs="Times New Roman"/>
          <w:sz w:val="26"/>
          <w:szCs w:val="26"/>
          <w:lang w:val="uk-UA"/>
        </w:rPr>
        <w:t>один</w:t>
      </w:r>
      <w:r w:rsidRPr="0088002D">
        <w:rPr>
          <w:rFonts w:ascii="Times New Roman" w:hAnsi="Times New Roman" w:cs="Times New Roman"/>
          <w:sz w:val="26"/>
          <w:szCs w:val="26"/>
          <w:lang w:val="uk-UA"/>
        </w:rPr>
        <w:t xml:space="preserve"> рік судді Жовтневого районного суду міста Маріуполя Донецької області</w:t>
      </w:r>
      <w:r w:rsidRPr="00945764">
        <w:rPr>
          <w:sz w:val="26"/>
          <w:szCs w:val="26"/>
          <w:lang w:val="uk-UA"/>
        </w:rPr>
        <w:t xml:space="preserve"> </w:t>
      </w:r>
      <w:r w:rsidRPr="0088002D">
        <w:rPr>
          <w:rFonts w:ascii="Times New Roman" w:hAnsi="Times New Roman" w:cs="Times New Roman"/>
          <w:sz w:val="26"/>
          <w:szCs w:val="26"/>
          <w:lang w:val="uk-UA"/>
        </w:rPr>
        <w:t>Степанової Сніжани Володимирівни.</w:t>
      </w:r>
    </w:p>
    <w:p w:rsidR="00945764" w:rsidRPr="0088002D" w:rsidRDefault="00945764" w:rsidP="00945764">
      <w:pPr>
        <w:pStyle w:val="a3"/>
        <w:spacing w:after="0" w:line="240" w:lineRule="auto"/>
        <w:ind w:left="0" w:firstLine="708"/>
        <w:jc w:val="both"/>
        <w:rPr>
          <w:rFonts w:ascii="Times New Roman" w:hAnsi="Times New Roman" w:cs="Times New Roman"/>
          <w:sz w:val="26"/>
          <w:szCs w:val="26"/>
          <w:lang w:val="uk-UA"/>
        </w:rPr>
      </w:pPr>
      <w:r w:rsidRPr="0088002D">
        <w:rPr>
          <w:rFonts w:ascii="Times New Roman" w:hAnsi="Times New Roman"/>
          <w:iCs/>
          <w:sz w:val="26"/>
          <w:szCs w:val="26"/>
          <w:shd w:val="clear" w:color="auto" w:fill="FFFFFF"/>
          <w:lang w:val="uk-UA"/>
        </w:rPr>
        <w:t xml:space="preserve">Залишити без розгляду питання про відрядження </w:t>
      </w:r>
      <w:r w:rsidRPr="0088002D">
        <w:rPr>
          <w:rFonts w:ascii="Times New Roman" w:hAnsi="Times New Roman" w:cs="Times New Roman"/>
          <w:sz w:val="26"/>
          <w:szCs w:val="26"/>
          <w:lang w:val="uk-UA"/>
        </w:rPr>
        <w:t xml:space="preserve">судді Жовтневого районного суду міста Маріуполя Донецької області </w:t>
      </w:r>
      <w:proofErr w:type="spellStart"/>
      <w:r w:rsidRPr="0088002D">
        <w:rPr>
          <w:rFonts w:ascii="Times New Roman" w:hAnsi="Times New Roman" w:cs="Times New Roman"/>
          <w:sz w:val="26"/>
          <w:szCs w:val="26"/>
          <w:lang w:val="uk-UA"/>
        </w:rPr>
        <w:t>Кияна</w:t>
      </w:r>
      <w:proofErr w:type="spellEnd"/>
      <w:r w:rsidRPr="0088002D">
        <w:rPr>
          <w:rFonts w:ascii="Times New Roman" w:hAnsi="Times New Roman" w:cs="Times New Roman"/>
          <w:sz w:val="26"/>
          <w:szCs w:val="26"/>
          <w:lang w:val="uk-UA"/>
        </w:rPr>
        <w:t xml:space="preserve"> Дмитра Володимировича.</w:t>
      </w:r>
    </w:p>
    <w:p w:rsidR="00945764" w:rsidRPr="0088002D" w:rsidRDefault="00945764" w:rsidP="00945764">
      <w:pPr>
        <w:pStyle w:val="a3"/>
        <w:spacing w:after="0" w:line="240" w:lineRule="auto"/>
        <w:ind w:left="0"/>
        <w:jc w:val="both"/>
        <w:rPr>
          <w:rFonts w:ascii="Times New Roman" w:hAnsi="Times New Roman"/>
          <w:iCs/>
          <w:sz w:val="26"/>
          <w:szCs w:val="26"/>
          <w:shd w:val="clear" w:color="auto" w:fill="FFFFFF"/>
          <w:lang w:val="uk-UA"/>
        </w:rPr>
      </w:pPr>
    </w:p>
    <w:p w:rsidR="00945764" w:rsidRPr="000B385C" w:rsidRDefault="00945764" w:rsidP="00945764">
      <w:pPr>
        <w:pStyle w:val="a3"/>
        <w:numPr>
          <w:ilvl w:val="0"/>
          <w:numId w:val="4"/>
        </w:numPr>
        <w:spacing w:after="0" w:line="240" w:lineRule="auto"/>
        <w:ind w:left="0" w:firstLine="0"/>
        <w:jc w:val="both"/>
        <w:rPr>
          <w:rFonts w:ascii="Times New Roman" w:eastAsia="Times New Roman" w:hAnsi="Times New Roman"/>
          <w:sz w:val="26"/>
          <w:szCs w:val="26"/>
          <w:lang w:val="uk-UA" w:eastAsia="uk-UA"/>
        </w:rPr>
      </w:pPr>
      <w:r w:rsidRPr="0088002D">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r w:rsidRPr="0088002D">
        <w:rPr>
          <w:rFonts w:ascii="Times New Roman" w:hAnsi="Times New Roman" w:cs="Times New Roman"/>
          <w:sz w:val="26"/>
          <w:szCs w:val="26"/>
          <w:lang w:val="uk-UA"/>
        </w:rPr>
        <w:t xml:space="preserve"> </w:t>
      </w:r>
    </w:p>
    <w:p w:rsidR="00945764" w:rsidRPr="0088002D" w:rsidRDefault="00945764" w:rsidP="00945764">
      <w:pPr>
        <w:pStyle w:val="a3"/>
        <w:spacing w:after="0" w:line="240" w:lineRule="auto"/>
        <w:ind w:left="0" w:firstLine="708"/>
        <w:jc w:val="both"/>
        <w:rPr>
          <w:rFonts w:ascii="Times New Roman" w:eastAsia="Times New Roman" w:hAnsi="Times New Roman"/>
          <w:sz w:val="26"/>
          <w:szCs w:val="26"/>
          <w:lang w:val="uk-UA" w:eastAsia="uk-UA"/>
        </w:rPr>
      </w:pPr>
      <w:r>
        <w:rPr>
          <w:rFonts w:ascii="Times New Roman" w:eastAsia="Times New Roman" w:hAnsi="Times New Roman"/>
          <w:sz w:val="26"/>
          <w:szCs w:val="26"/>
          <w:lang w:val="uk-UA" w:eastAsia="uk-UA"/>
        </w:rPr>
        <w:t>З</w:t>
      </w:r>
      <w:r w:rsidRPr="0088002D">
        <w:rPr>
          <w:rFonts w:ascii="Times New Roman" w:eastAsia="Times New Roman" w:hAnsi="Times New Roman"/>
          <w:sz w:val="26"/>
          <w:szCs w:val="26"/>
          <w:lang w:val="uk-UA" w:eastAsia="uk-UA"/>
        </w:rPr>
        <w:t xml:space="preserve">алишити без розгляду питання про відрядження судді Біловодського районного суду Луганської області </w:t>
      </w:r>
      <w:proofErr w:type="spellStart"/>
      <w:r w:rsidRPr="0088002D">
        <w:rPr>
          <w:rFonts w:ascii="Times New Roman" w:eastAsia="Times New Roman" w:hAnsi="Times New Roman"/>
          <w:sz w:val="26"/>
          <w:szCs w:val="26"/>
          <w:lang w:val="uk-UA" w:eastAsia="uk-UA"/>
        </w:rPr>
        <w:t>Рукаса</w:t>
      </w:r>
      <w:proofErr w:type="spellEnd"/>
      <w:r w:rsidRPr="0088002D">
        <w:rPr>
          <w:rFonts w:ascii="Times New Roman" w:eastAsia="Times New Roman" w:hAnsi="Times New Roman"/>
          <w:sz w:val="26"/>
          <w:szCs w:val="26"/>
          <w:lang w:val="uk-UA" w:eastAsia="uk-UA"/>
        </w:rPr>
        <w:t xml:space="preserve"> Максима Сергійовича.</w:t>
      </w:r>
    </w:p>
    <w:p w:rsidR="00945764" w:rsidRPr="0088002D" w:rsidRDefault="00945764" w:rsidP="00945764">
      <w:pPr>
        <w:spacing w:after="0" w:line="240" w:lineRule="auto"/>
        <w:ind w:firstLine="708"/>
        <w:jc w:val="both"/>
        <w:rPr>
          <w:rFonts w:ascii="Times New Roman" w:hAnsi="Times New Roman" w:cs="Times New Roman"/>
          <w:sz w:val="26"/>
          <w:szCs w:val="26"/>
          <w:lang w:val="uk-UA"/>
        </w:rPr>
      </w:pPr>
      <w:r w:rsidRPr="0088002D">
        <w:rPr>
          <w:rFonts w:ascii="Times New Roman" w:eastAsia="Times New Roman" w:hAnsi="Times New Roman"/>
          <w:sz w:val="26"/>
          <w:szCs w:val="26"/>
          <w:lang w:val="uk-UA" w:eastAsia="uk-UA"/>
        </w:rPr>
        <w:t xml:space="preserve">Відмовити у внесенні до Вищої ради правосуддя подання про </w:t>
      </w:r>
      <w:r w:rsidRPr="0088002D">
        <w:rPr>
          <w:rFonts w:ascii="Times New Roman" w:hAnsi="Times New Roman" w:cs="Times New Roman"/>
          <w:sz w:val="26"/>
          <w:szCs w:val="26"/>
          <w:lang w:val="uk-UA"/>
        </w:rPr>
        <w:t xml:space="preserve">відрядження до Солом’янського районного суду міста Києва судді Інгулецького районного суду міста Кривого Рогу Дніпропетровської області Алексєєва Олексія Володимировича, судді Жовтневого районного суду міста Маріуполя Донецької області Степанової Сніжани Володимирівни, судді </w:t>
      </w:r>
      <w:proofErr w:type="spellStart"/>
      <w:r w:rsidRPr="0088002D">
        <w:rPr>
          <w:rFonts w:ascii="Times New Roman" w:hAnsi="Times New Roman" w:cs="Times New Roman"/>
          <w:sz w:val="26"/>
          <w:szCs w:val="26"/>
          <w:lang w:val="uk-UA"/>
        </w:rPr>
        <w:t>Селидівського</w:t>
      </w:r>
      <w:proofErr w:type="spellEnd"/>
      <w:r w:rsidRPr="0088002D">
        <w:rPr>
          <w:rFonts w:ascii="Times New Roman" w:hAnsi="Times New Roman" w:cs="Times New Roman"/>
          <w:sz w:val="26"/>
          <w:szCs w:val="26"/>
          <w:lang w:val="uk-UA"/>
        </w:rPr>
        <w:t xml:space="preserve"> міського суду Донецької області </w:t>
      </w:r>
      <w:proofErr w:type="spellStart"/>
      <w:r w:rsidRPr="0088002D">
        <w:rPr>
          <w:rFonts w:ascii="Times New Roman" w:hAnsi="Times New Roman" w:cs="Times New Roman"/>
          <w:sz w:val="26"/>
          <w:szCs w:val="26"/>
          <w:lang w:val="uk-UA"/>
        </w:rPr>
        <w:t>Черкова</w:t>
      </w:r>
      <w:proofErr w:type="spellEnd"/>
      <w:r w:rsidRPr="0088002D">
        <w:rPr>
          <w:rFonts w:ascii="Times New Roman" w:hAnsi="Times New Roman" w:cs="Times New Roman"/>
          <w:sz w:val="26"/>
          <w:szCs w:val="26"/>
          <w:lang w:val="uk-UA"/>
        </w:rPr>
        <w:t xml:space="preserve"> Володимира Геннадійовича.</w:t>
      </w:r>
    </w:p>
    <w:p w:rsidR="00945764" w:rsidRPr="0088002D" w:rsidRDefault="00945764" w:rsidP="00945764">
      <w:pPr>
        <w:pStyle w:val="a3"/>
        <w:spacing w:after="0" w:line="240" w:lineRule="auto"/>
        <w:ind w:left="0" w:firstLine="708"/>
        <w:jc w:val="both"/>
        <w:rPr>
          <w:rFonts w:ascii="Times New Roman" w:hAnsi="Times New Roman"/>
          <w:iCs/>
          <w:sz w:val="26"/>
          <w:szCs w:val="26"/>
          <w:shd w:val="clear" w:color="auto" w:fill="FFFFFF"/>
          <w:lang w:val="uk-UA"/>
        </w:rPr>
      </w:pPr>
      <w:r w:rsidRPr="0088002D">
        <w:rPr>
          <w:rFonts w:ascii="Times New Roman" w:eastAsia="Times New Roman" w:hAnsi="Times New Roman"/>
          <w:sz w:val="26"/>
          <w:szCs w:val="26"/>
          <w:lang w:val="uk-UA" w:eastAsia="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Pr="0088002D">
        <w:rPr>
          <w:rFonts w:ascii="Times New Roman" w:hAnsi="Times New Roman" w:cs="Times New Roman"/>
          <w:sz w:val="26"/>
          <w:szCs w:val="26"/>
          <w:lang w:val="uk-UA"/>
        </w:rPr>
        <w:t>Солом’янського районного суду міста Києва</w:t>
      </w:r>
      <w:r>
        <w:rPr>
          <w:rFonts w:ascii="Times New Roman" w:hAnsi="Times New Roman" w:cs="Times New Roman"/>
          <w:sz w:val="26"/>
          <w:szCs w:val="26"/>
          <w:lang w:val="uk-UA"/>
        </w:rPr>
        <w:t>.</w:t>
      </w:r>
    </w:p>
    <w:p w:rsidR="00945764" w:rsidRDefault="00945764" w:rsidP="00945764">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p>
    <w:p w:rsidR="00945764" w:rsidRPr="00182253" w:rsidRDefault="00945764" w:rsidP="00945764">
      <w:pPr>
        <w:pStyle w:val="a3"/>
        <w:numPr>
          <w:ilvl w:val="0"/>
          <w:numId w:val="4"/>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sidRPr="0088002D">
        <w:rPr>
          <w:rFonts w:ascii="Times New Roman" w:hAnsi="Times New Roman" w:cs="Times New Roman"/>
          <w:sz w:val="26"/>
          <w:szCs w:val="26"/>
          <w:lang w:val="uk-UA"/>
        </w:rPr>
        <w:t xml:space="preserve">Вища кваліфікаційна комісія суддів України </w:t>
      </w:r>
      <w:r w:rsidRPr="00BB2AD2">
        <w:rPr>
          <w:rFonts w:ascii="Times New Roman" w:hAnsi="Times New Roman" w:cs="Times New Roman"/>
          <w:sz w:val="26"/>
          <w:szCs w:val="26"/>
          <w:lang w:val="uk-UA"/>
        </w:rPr>
        <w:t xml:space="preserve">вирішила </w:t>
      </w:r>
      <w:r w:rsidRPr="00BB2AD2">
        <w:rPr>
          <w:rFonts w:ascii="Times New Roman" w:eastAsia="Times New Roman" w:hAnsi="Times New Roman"/>
          <w:sz w:val="26"/>
          <w:szCs w:val="26"/>
          <w:lang w:val="uk-UA" w:eastAsia="uk-UA"/>
        </w:rPr>
        <w:t xml:space="preserve">оголосити перерву </w:t>
      </w:r>
      <w:r>
        <w:rPr>
          <w:rFonts w:ascii="Times New Roman" w:eastAsia="Times New Roman" w:hAnsi="Times New Roman"/>
          <w:sz w:val="26"/>
          <w:szCs w:val="26"/>
          <w:lang w:val="uk-UA" w:eastAsia="uk-UA"/>
        </w:rPr>
        <w:t>в</w:t>
      </w:r>
      <w:r w:rsidRPr="00BB2AD2">
        <w:rPr>
          <w:rFonts w:ascii="Times New Roman" w:eastAsia="Times New Roman" w:hAnsi="Times New Roman"/>
          <w:sz w:val="26"/>
          <w:szCs w:val="26"/>
          <w:lang w:val="uk-UA" w:eastAsia="uk-UA"/>
        </w:rPr>
        <w:t xml:space="preserve"> розгляді питання </w:t>
      </w:r>
      <w:r w:rsidRPr="00BB2AD2">
        <w:rPr>
          <w:rFonts w:ascii="Times New Roman" w:hAnsi="Times New Roman" w:cs="Times New Roman"/>
          <w:sz w:val="26"/>
          <w:szCs w:val="26"/>
          <w:lang w:val="uk-UA"/>
        </w:rPr>
        <w:t xml:space="preserve">про дострокове закінчення відрядження суддів </w:t>
      </w:r>
      <w:proofErr w:type="spellStart"/>
      <w:r w:rsidRPr="00BB2AD2">
        <w:rPr>
          <w:rFonts w:ascii="Times New Roman" w:hAnsi="Times New Roman" w:cs="Times New Roman"/>
          <w:sz w:val="26"/>
          <w:szCs w:val="26"/>
          <w:lang w:val="uk-UA"/>
        </w:rPr>
        <w:t>Василівського</w:t>
      </w:r>
      <w:proofErr w:type="spellEnd"/>
      <w:r w:rsidRPr="00BB2AD2">
        <w:rPr>
          <w:rFonts w:ascii="Times New Roman" w:hAnsi="Times New Roman" w:cs="Times New Roman"/>
          <w:sz w:val="26"/>
          <w:szCs w:val="26"/>
          <w:lang w:val="uk-UA"/>
        </w:rPr>
        <w:t xml:space="preserve"> районного суду Запорізької області та </w:t>
      </w:r>
      <w:proofErr w:type="spellStart"/>
      <w:r w:rsidRPr="00BB2AD2">
        <w:rPr>
          <w:rFonts w:ascii="Times New Roman" w:hAnsi="Times New Roman" w:cs="Times New Roman"/>
          <w:sz w:val="26"/>
          <w:szCs w:val="26"/>
          <w:lang w:val="uk-UA"/>
        </w:rPr>
        <w:t>Скадовського</w:t>
      </w:r>
      <w:proofErr w:type="spellEnd"/>
      <w:r w:rsidRPr="00BB2AD2">
        <w:rPr>
          <w:rFonts w:ascii="Times New Roman" w:hAnsi="Times New Roman" w:cs="Times New Roman"/>
          <w:sz w:val="26"/>
          <w:szCs w:val="26"/>
          <w:lang w:val="uk-UA"/>
        </w:rPr>
        <w:t xml:space="preserve"> районного суду Херсонської області</w:t>
      </w:r>
      <w:r w:rsidRPr="00BB2AD2">
        <w:rPr>
          <w:rFonts w:ascii="Times New Roman" w:eastAsia="Times New Roman" w:hAnsi="Times New Roman"/>
          <w:sz w:val="26"/>
          <w:szCs w:val="26"/>
          <w:lang w:val="uk-UA" w:eastAsia="uk-UA"/>
        </w:rPr>
        <w:t xml:space="preserve"> до 18</w:t>
      </w:r>
      <w:r>
        <w:rPr>
          <w:rFonts w:ascii="Times New Roman" w:eastAsia="Times New Roman" w:hAnsi="Times New Roman"/>
          <w:sz w:val="26"/>
          <w:szCs w:val="26"/>
          <w:lang w:val="uk-UA" w:eastAsia="uk-UA"/>
        </w:rPr>
        <w:t xml:space="preserve"> грудня </w:t>
      </w:r>
      <w:r w:rsidRPr="00BB2AD2">
        <w:rPr>
          <w:rFonts w:ascii="Times New Roman" w:eastAsia="Times New Roman" w:hAnsi="Times New Roman"/>
          <w:sz w:val="26"/>
          <w:szCs w:val="26"/>
          <w:lang w:val="uk-UA" w:eastAsia="uk-UA"/>
        </w:rPr>
        <w:t>2024</w:t>
      </w:r>
      <w:r>
        <w:rPr>
          <w:rFonts w:ascii="Times New Roman" w:eastAsia="Times New Roman" w:hAnsi="Times New Roman"/>
          <w:sz w:val="26"/>
          <w:szCs w:val="26"/>
          <w:lang w:val="uk-UA" w:eastAsia="uk-UA"/>
        </w:rPr>
        <w:t xml:space="preserve"> року</w:t>
      </w:r>
      <w:r w:rsidRPr="00BB2AD2">
        <w:rPr>
          <w:rFonts w:ascii="Times New Roman" w:eastAsia="Times New Roman" w:hAnsi="Times New Roman"/>
          <w:sz w:val="26"/>
          <w:szCs w:val="26"/>
          <w:lang w:val="uk-UA" w:eastAsia="uk-UA"/>
        </w:rPr>
        <w:t xml:space="preserve"> о 10:00</w:t>
      </w:r>
      <w:r>
        <w:rPr>
          <w:rFonts w:ascii="Times New Roman" w:eastAsia="Times New Roman" w:hAnsi="Times New Roman"/>
          <w:sz w:val="26"/>
          <w:szCs w:val="26"/>
          <w:lang w:val="uk-UA" w:eastAsia="uk-UA"/>
        </w:rPr>
        <w:t>.</w:t>
      </w:r>
    </w:p>
    <w:p w:rsidR="00945764" w:rsidRPr="00182253" w:rsidRDefault="00945764" w:rsidP="00945764">
      <w:pPr>
        <w:pStyle w:val="a3"/>
        <w:tabs>
          <w:tab w:val="left" w:pos="-1701"/>
          <w:tab w:val="left" w:pos="-1276"/>
          <w:tab w:val="left" w:pos="0"/>
        </w:tabs>
        <w:suppressAutoHyphens/>
        <w:spacing w:after="0" w:line="240" w:lineRule="auto"/>
        <w:ind w:left="0"/>
        <w:jc w:val="both"/>
        <w:rPr>
          <w:rFonts w:ascii="Times New Roman" w:eastAsia="Times New Roman" w:hAnsi="Times New Roman" w:cs="Times New Roman"/>
          <w:sz w:val="26"/>
          <w:szCs w:val="26"/>
          <w:lang w:val="uk-UA" w:eastAsia="ru-RU"/>
        </w:rPr>
      </w:pPr>
    </w:p>
    <w:p w:rsidR="00945764" w:rsidRPr="00182253" w:rsidRDefault="00945764" w:rsidP="00945764">
      <w:pPr>
        <w:pStyle w:val="a3"/>
        <w:numPr>
          <w:ilvl w:val="0"/>
          <w:numId w:val="4"/>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sidRPr="0088002D">
        <w:rPr>
          <w:rFonts w:ascii="Times New Roman" w:hAnsi="Times New Roman" w:cs="Times New Roman"/>
          <w:sz w:val="26"/>
          <w:szCs w:val="26"/>
          <w:lang w:val="uk-UA"/>
        </w:rPr>
        <w:t xml:space="preserve">Вища кваліфікаційна комісія суддів України </w:t>
      </w:r>
      <w:r w:rsidRPr="00182253">
        <w:rPr>
          <w:rFonts w:ascii="Times New Roman" w:hAnsi="Times New Roman" w:cs="Times New Roman"/>
          <w:sz w:val="26"/>
          <w:szCs w:val="26"/>
          <w:lang w:val="uk-UA"/>
        </w:rPr>
        <w:t xml:space="preserve">вирішила </w:t>
      </w:r>
      <w:r w:rsidRPr="00182253">
        <w:rPr>
          <w:rFonts w:ascii="Times New Roman" w:eastAsia="Times New Roman" w:hAnsi="Times New Roman"/>
          <w:sz w:val="26"/>
          <w:szCs w:val="26"/>
          <w:lang w:val="uk-UA" w:eastAsia="uk-UA"/>
        </w:rPr>
        <w:t xml:space="preserve">відкласти розгляд питання </w:t>
      </w:r>
      <w:r w:rsidRPr="00182253">
        <w:rPr>
          <w:rFonts w:ascii="Times New Roman" w:hAnsi="Times New Roman" w:cs="Times New Roman"/>
          <w:sz w:val="26"/>
          <w:szCs w:val="26"/>
          <w:lang w:val="uk-UA"/>
        </w:rPr>
        <w:t>про дострокове закінчення відрядження судді Орджонікідзевського районного суду міста Маріуполя Донецької області.</w:t>
      </w:r>
    </w:p>
    <w:p w:rsidR="00945764" w:rsidRPr="00182253" w:rsidRDefault="00945764" w:rsidP="00945764">
      <w:pPr>
        <w:pStyle w:val="a3"/>
        <w:rPr>
          <w:rFonts w:ascii="Times New Roman" w:eastAsia="Times New Roman" w:hAnsi="Times New Roman" w:cs="Times New Roman"/>
          <w:sz w:val="26"/>
          <w:szCs w:val="26"/>
          <w:lang w:val="uk-UA" w:eastAsia="ru-RU"/>
        </w:rPr>
      </w:pPr>
    </w:p>
    <w:p w:rsidR="00945764" w:rsidRPr="001F328C" w:rsidRDefault="00945764" w:rsidP="00945764">
      <w:pPr>
        <w:pStyle w:val="a3"/>
        <w:numPr>
          <w:ilvl w:val="0"/>
          <w:numId w:val="4"/>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sidRPr="0088002D">
        <w:rPr>
          <w:rFonts w:ascii="Times New Roman" w:hAnsi="Times New Roman" w:cs="Times New Roman"/>
          <w:sz w:val="26"/>
          <w:szCs w:val="26"/>
          <w:lang w:val="uk-UA"/>
        </w:rPr>
        <w:t xml:space="preserve">Вища кваліфікаційна комісія суддів України </w:t>
      </w:r>
      <w:r w:rsidRPr="00182253">
        <w:rPr>
          <w:rFonts w:ascii="Times New Roman" w:hAnsi="Times New Roman" w:cs="Times New Roman"/>
          <w:sz w:val="26"/>
          <w:szCs w:val="26"/>
          <w:lang w:val="uk-UA"/>
        </w:rPr>
        <w:t xml:space="preserve">вирішила </w:t>
      </w:r>
      <w:r w:rsidRPr="00182253">
        <w:rPr>
          <w:rFonts w:ascii="Times New Roman" w:eastAsia="Times New Roman" w:hAnsi="Times New Roman"/>
          <w:sz w:val="26"/>
          <w:szCs w:val="26"/>
          <w:lang w:val="uk-UA" w:eastAsia="uk-UA"/>
        </w:rPr>
        <w:t xml:space="preserve">оголосити перерву у розгляді питання </w:t>
      </w:r>
      <w:r w:rsidRPr="00182253">
        <w:rPr>
          <w:rFonts w:ascii="Times New Roman" w:hAnsi="Times New Roman" w:cs="Times New Roman"/>
          <w:sz w:val="26"/>
          <w:szCs w:val="26"/>
          <w:lang w:val="uk-UA"/>
        </w:rPr>
        <w:t>про дострокове закінчення відрядження судді Приморського районного суду міста Маріуполя Донецької області</w:t>
      </w:r>
      <w:r w:rsidRPr="00182253">
        <w:rPr>
          <w:rFonts w:ascii="Times New Roman" w:eastAsia="Times New Roman" w:hAnsi="Times New Roman"/>
          <w:sz w:val="26"/>
          <w:szCs w:val="26"/>
          <w:lang w:val="uk-UA" w:eastAsia="uk-UA"/>
        </w:rPr>
        <w:t xml:space="preserve"> до</w:t>
      </w:r>
      <w:r>
        <w:rPr>
          <w:rFonts w:ascii="Times New Roman" w:eastAsia="Times New Roman" w:hAnsi="Times New Roman"/>
          <w:sz w:val="26"/>
          <w:szCs w:val="26"/>
          <w:lang w:val="uk-UA" w:eastAsia="uk-UA"/>
        </w:rPr>
        <w:t xml:space="preserve"> </w:t>
      </w:r>
      <w:r w:rsidRPr="00182253">
        <w:rPr>
          <w:rFonts w:ascii="Times New Roman" w:eastAsia="Times New Roman" w:hAnsi="Times New Roman"/>
          <w:sz w:val="26"/>
          <w:szCs w:val="26"/>
          <w:lang w:val="uk-UA" w:eastAsia="uk-UA"/>
        </w:rPr>
        <w:t>25</w:t>
      </w:r>
      <w:r>
        <w:rPr>
          <w:rFonts w:ascii="Times New Roman" w:eastAsia="Times New Roman" w:hAnsi="Times New Roman"/>
          <w:sz w:val="26"/>
          <w:szCs w:val="26"/>
          <w:lang w:val="uk-UA" w:eastAsia="uk-UA"/>
        </w:rPr>
        <w:t xml:space="preserve"> грудня </w:t>
      </w:r>
      <w:r w:rsidRPr="00182253">
        <w:rPr>
          <w:rFonts w:ascii="Times New Roman" w:eastAsia="Times New Roman" w:hAnsi="Times New Roman"/>
          <w:sz w:val="26"/>
          <w:szCs w:val="26"/>
          <w:lang w:val="uk-UA" w:eastAsia="uk-UA"/>
        </w:rPr>
        <w:t>2024</w:t>
      </w:r>
      <w:r>
        <w:rPr>
          <w:rFonts w:ascii="Times New Roman" w:eastAsia="Times New Roman" w:hAnsi="Times New Roman"/>
          <w:sz w:val="26"/>
          <w:szCs w:val="26"/>
          <w:lang w:val="uk-UA" w:eastAsia="uk-UA"/>
        </w:rPr>
        <w:t xml:space="preserve"> року.</w:t>
      </w:r>
    </w:p>
    <w:p w:rsidR="00F3649C" w:rsidRPr="00945764" w:rsidRDefault="00F3649C" w:rsidP="00945764">
      <w:pPr>
        <w:rPr>
          <w:lang w:val="uk-UA"/>
        </w:rPr>
      </w:pPr>
      <w:bookmarkStart w:id="0" w:name="_GoBack"/>
      <w:bookmarkEnd w:id="0"/>
    </w:p>
    <w:sectPr w:rsidR="00F3649C" w:rsidRPr="00945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4A8"/>
    <w:multiLevelType w:val="hybridMultilevel"/>
    <w:tmpl w:val="A05211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B4D2A29"/>
    <w:multiLevelType w:val="multilevel"/>
    <w:tmpl w:val="B27CF68C"/>
    <w:lvl w:ilvl="0">
      <w:start w:val="1"/>
      <w:numFmt w:val="decimal"/>
      <w:lvlText w:val="%1."/>
      <w:lvlJc w:val="left"/>
      <w:pPr>
        <w:ind w:left="1069" w:hanging="360"/>
      </w:pPr>
    </w:lvl>
    <w:lvl w:ilvl="1">
      <w:start w:val="1"/>
      <w:numFmt w:val="decimal"/>
      <w:isLgl/>
      <w:lvlText w:val="%1.%2."/>
      <w:lvlJc w:val="left"/>
      <w:pPr>
        <w:ind w:left="1429" w:hanging="720"/>
      </w:pPr>
      <w:rPr>
        <w:rFonts w:eastAsia="Times New Roman"/>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789" w:hanging="108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2149" w:hanging="144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509" w:hanging="1800"/>
      </w:pPr>
      <w:rPr>
        <w:rFonts w:eastAsia="Times New Roman"/>
      </w:rPr>
    </w:lvl>
    <w:lvl w:ilvl="8">
      <w:start w:val="1"/>
      <w:numFmt w:val="decimal"/>
      <w:isLgl/>
      <w:lvlText w:val="%1.%2.%3.%4.%5.%6.%7.%8.%9."/>
      <w:lvlJc w:val="left"/>
      <w:pPr>
        <w:ind w:left="2509" w:hanging="1800"/>
      </w:pPr>
      <w:rPr>
        <w:rFonts w:eastAsia="Times New Roman"/>
      </w:rPr>
    </w:lvl>
  </w:abstractNum>
  <w:abstractNum w:abstractNumId="2"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14"/>
    <w:rsid w:val="004B0798"/>
    <w:rsid w:val="005D4914"/>
    <w:rsid w:val="009069E5"/>
    <w:rsid w:val="00945764"/>
    <w:rsid w:val="00F3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83F38-17E0-466C-A0FC-B5E99A6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91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78592">
      <w:bodyDiv w:val="1"/>
      <w:marLeft w:val="0"/>
      <w:marRight w:val="0"/>
      <w:marTop w:val="0"/>
      <w:marBottom w:val="0"/>
      <w:divBdr>
        <w:top w:val="none" w:sz="0" w:space="0" w:color="auto"/>
        <w:left w:val="none" w:sz="0" w:space="0" w:color="auto"/>
        <w:bottom w:val="none" w:sz="0" w:space="0" w:color="auto"/>
        <w:right w:val="none" w:sz="0" w:space="0" w:color="auto"/>
      </w:divBdr>
    </w:div>
    <w:div w:id="19490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Бернацький Дмитро Олегович</dc:creator>
  <cp:keywords/>
  <dc:description/>
  <cp:lastModifiedBy>Бернацький Дмитро Олегович</cp:lastModifiedBy>
  <cp:revision>2</cp:revision>
  <dcterms:created xsi:type="dcterms:W3CDTF">2024-12-16T11:53:00Z</dcterms:created>
  <dcterms:modified xsi:type="dcterms:W3CDTF">2024-12-16T11:53:00Z</dcterms:modified>
</cp:coreProperties>
</file>