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20CC7" w14:textId="77777777" w:rsidR="00B43B9F" w:rsidRPr="00643AE7" w:rsidRDefault="00B43B9F" w:rsidP="00B43B9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C212341" w14:textId="77777777" w:rsidR="00B43B9F" w:rsidRPr="00643AE7" w:rsidRDefault="00B43B9F" w:rsidP="00B43B9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E526336" w14:textId="77777777" w:rsidR="00B43B9F" w:rsidRPr="00643AE7" w:rsidRDefault="00B43B9F" w:rsidP="00B43B9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03 квітня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</w:p>
    <w:p w14:paraId="59B4C5FD" w14:textId="77777777" w:rsidR="00B43B9F" w:rsidRDefault="00B43B9F" w:rsidP="00B43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Луганський В.І.</w:t>
      </w:r>
    </w:p>
    <w:p w14:paraId="071C5DAB" w14:textId="77777777" w:rsidR="00B43B9F" w:rsidRPr="00643AE7" w:rsidRDefault="00B43B9F" w:rsidP="00B43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6422C08" w14:textId="77777777" w:rsidR="00B43B9F" w:rsidRPr="002D785D" w:rsidRDefault="00B43B9F" w:rsidP="00B43B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D785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13A0109E" w14:textId="77777777" w:rsidR="00B43B9F" w:rsidRPr="002D785D" w:rsidRDefault="00B43B9F" w:rsidP="00B43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D785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Добропільського міськрайонного суду Донецької області Тимофєєва Ганна Леонідівна за результатами кваліфікаційного оцінювання на відповідність займаній посаді набрала 747,875 </w:t>
      </w:r>
      <w:proofErr w:type="spellStart"/>
      <w:r w:rsidRPr="002D785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2D785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EAA2B7A" w14:textId="77777777" w:rsidR="00B43B9F" w:rsidRPr="002D785D" w:rsidRDefault="00B43B9F" w:rsidP="00B43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785D">
        <w:rPr>
          <w:rFonts w:ascii="Times New Roman" w:hAnsi="Times New Roman" w:cs="Times New Roman"/>
          <w:sz w:val="26"/>
          <w:szCs w:val="26"/>
          <w:lang w:val="uk-UA"/>
        </w:rPr>
        <w:t>Визнати суддю Добропільського міськрайонного суду Донецької області Тимофєєву Ганну Леонідівну такою, що відповідає займаній посаді.</w:t>
      </w:r>
    </w:p>
    <w:p w14:paraId="6152DC5B" w14:textId="77777777" w:rsidR="00B43B9F" w:rsidRDefault="00B43B9F" w:rsidP="00B43B9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42DC84C5" w14:textId="77777777" w:rsidR="00B43B9F" w:rsidRPr="002D785D" w:rsidRDefault="00B43B9F" w:rsidP="00B43B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2D785D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Добропільського міськрайонного суду Донецької області </w:t>
      </w:r>
      <w:proofErr w:type="spellStart"/>
      <w:r w:rsidRPr="002D785D">
        <w:rPr>
          <w:rFonts w:ascii="Times New Roman" w:hAnsi="Times New Roman" w:cs="Times New Roman"/>
          <w:sz w:val="26"/>
          <w:szCs w:val="26"/>
          <w:lang w:val="uk-UA"/>
        </w:rPr>
        <w:t>Мацишин</w:t>
      </w:r>
      <w:proofErr w:type="spellEnd"/>
      <w:r w:rsidRPr="002D785D">
        <w:rPr>
          <w:rFonts w:ascii="Times New Roman" w:hAnsi="Times New Roman" w:cs="Times New Roman"/>
          <w:sz w:val="26"/>
          <w:szCs w:val="26"/>
          <w:lang w:val="uk-UA"/>
        </w:rPr>
        <w:t xml:space="preserve"> Любові Степанівни на відповідність займаній посаді.</w:t>
      </w:r>
    </w:p>
    <w:p w14:paraId="20DE611F" w14:textId="77777777" w:rsidR="00B43B9F" w:rsidRDefault="00B43B9F" w:rsidP="00B4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E4096CA" w14:textId="77777777" w:rsidR="00B43B9F" w:rsidRDefault="00B43B9F" w:rsidP="00B4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EE58385" w14:textId="77777777" w:rsidR="00B43B9F" w:rsidRDefault="00B43B9F" w:rsidP="00B4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F371BD" w14:textId="77777777" w:rsidR="00B43B9F" w:rsidRDefault="00B43B9F" w:rsidP="00B4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5F3322" w14:textId="77777777" w:rsidR="00B43B9F" w:rsidRDefault="00B43B9F" w:rsidP="00B4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39602A" w14:textId="77777777" w:rsidR="00B43B9F" w:rsidRDefault="00B43B9F" w:rsidP="00B4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7409A9" w14:textId="77777777" w:rsidR="00813490" w:rsidRDefault="00813490"/>
    <w:sectPr w:rsidR="00813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8D0"/>
    <w:multiLevelType w:val="hybridMultilevel"/>
    <w:tmpl w:val="A2FE8510"/>
    <w:lvl w:ilvl="0" w:tplc="7FA0B5B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76"/>
    <w:rsid w:val="00813490"/>
    <w:rsid w:val="00A32076"/>
    <w:rsid w:val="00B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50EE7-FE36-41BD-BC00-BD3EEB22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B9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2025-04-04T09:00:00Z</dcterms:created>
  <dcterms:modified xsi:type="dcterms:W3CDTF">2025-04-04T09:00:00Z</dcterms:modified>
</cp:coreProperties>
</file>