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99" w:rsidRDefault="00546899" w:rsidP="0054689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46899" w:rsidRDefault="00546899" w:rsidP="0054689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46899" w:rsidRDefault="00546899" w:rsidP="00546899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15 жовтня 2024 року у складі колегії 2</w:t>
      </w:r>
    </w:p>
    <w:p w:rsidR="00546899" w:rsidRDefault="00546899" w:rsidP="00546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2 взяли участь три члени Комісії: 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46899" w:rsidRDefault="00546899" w:rsidP="00546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46899" w:rsidRPr="003551F6" w:rsidRDefault="00546899" w:rsidP="0054689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51F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546899" w:rsidRPr="003551F6" w:rsidRDefault="00546899" w:rsidP="00546899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46899" w:rsidRPr="00101985" w:rsidRDefault="00546899" w:rsidP="005468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Мар</w:t>
      </w:r>
      <w:r w:rsidRPr="00546899">
        <w:rPr>
          <w:rFonts w:ascii="Times New Roman" w:hAnsi="Times New Roman" w:cs="Times New Roman"/>
          <w:sz w:val="26"/>
          <w:szCs w:val="26"/>
          <w:lang w:val="uk-UA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їнського</w:t>
      </w:r>
      <w:proofErr w:type="spellEnd"/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>Кучко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Шкарлат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) Яни Юріївни</w:t>
      </w: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 до </w:t>
      </w:r>
      <w:r>
        <w:rPr>
          <w:rFonts w:ascii="Times New Roman" w:hAnsi="Times New Roman" w:cs="Times New Roman"/>
          <w:sz w:val="26"/>
          <w:szCs w:val="26"/>
          <w:lang w:val="uk-UA"/>
        </w:rPr>
        <w:t>11 год 00 хв 19 листопада</w:t>
      </w: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2024 року.</w:t>
      </w:r>
    </w:p>
    <w:p w:rsidR="00546899" w:rsidRDefault="00546899" w:rsidP="005468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46899" w:rsidRDefault="00546899" w:rsidP="005468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19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Оголосити</w:t>
      </w: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перерву в розгляді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Чорнобаївського</w:t>
      </w:r>
      <w:proofErr w:type="spellEnd"/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Черкаської</w:t>
      </w: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Чубая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Володимира Вікторовича</w:t>
      </w: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 до </w:t>
      </w:r>
      <w:r>
        <w:rPr>
          <w:rFonts w:ascii="Times New Roman" w:hAnsi="Times New Roman" w:cs="Times New Roman"/>
          <w:sz w:val="26"/>
          <w:szCs w:val="26"/>
          <w:lang w:val="uk-UA"/>
        </w:rPr>
        <w:t>11 год 00 хв 19 листопада</w:t>
      </w: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2024 року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46899" w:rsidRPr="00101985" w:rsidRDefault="00546899" w:rsidP="005468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46899" w:rsidRPr="00675361" w:rsidRDefault="00546899" w:rsidP="005468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голосити перерву в розгляді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Новоайдарського</w:t>
      </w:r>
      <w:proofErr w:type="spellEnd"/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Луганської</w:t>
      </w: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області М</w:t>
      </w:r>
      <w:r>
        <w:rPr>
          <w:rFonts w:ascii="Times New Roman" w:hAnsi="Times New Roman" w:cs="Times New Roman"/>
          <w:sz w:val="26"/>
          <w:szCs w:val="26"/>
          <w:lang w:val="uk-UA"/>
        </w:rPr>
        <w:t>артинюка Віталія Борисовича</w:t>
      </w: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 до </w:t>
      </w:r>
      <w:r>
        <w:rPr>
          <w:rFonts w:ascii="Times New Roman" w:hAnsi="Times New Roman" w:cs="Times New Roman"/>
          <w:sz w:val="26"/>
          <w:szCs w:val="26"/>
          <w:lang w:val="uk-UA"/>
        </w:rPr>
        <w:t>11 год 00 хв 19 листопада</w:t>
      </w: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2024 року.</w:t>
      </w:r>
    </w:p>
    <w:p w:rsidR="00546899" w:rsidRPr="00101985" w:rsidRDefault="00546899" w:rsidP="005468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46899" w:rsidRPr="00101985" w:rsidRDefault="00546899" w:rsidP="0054689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Балаклійського районного суду Харківської області </w:t>
      </w:r>
      <w:proofErr w:type="spellStart"/>
      <w:r w:rsidRPr="00101985">
        <w:rPr>
          <w:rFonts w:ascii="Times New Roman" w:hAnsi="Times New Roman" w:cs="Times New Roman"/>
          <w:sz w:val="26"/>
          <w:szCs w:val="26"/>
          <w:lang w:val="uk-UA"/>
        </w:rPr>
        <w:t>Храмцов</w:t>
      </w:r>
      <w:proofErr w:type="spellEnd"/>
      <w:r w:rsidRPr="00101985">
        <w:rPr>
          <w:rFonts w:ascii="Times New Roman" w:hAnsi="Times New Roman" w:cs="Times New Roman"/>
          <w:sz w:val="26"/>
          <w:szCs w:val="26"/>
          <w:lang w:val="uk-UA"/>
        </w:rPr>
        <w:t xml:space="preserve"> Валерій Борисович за результатами кваліфікаційного оцінювання на відповідність займаній посаді набрав 602,72 </w:t>
      </w:r>
      <w:proofErr w:type="spellStart"/>
      <w:r w:rsidRPr="0010198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0198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46899" w:rsidRPr="005F2E38" w:rsidRDefault="00546899" w:rsidP="00546899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2E38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суддю Балаклійського районного суду Харківської області </w:t>
      </w:r>
      <w:proofErr w:type="spellStart"/>
      <w:r w:rsidRPr="005F2E38">
        <w:rPr>
          <w:rFonts w:ascii="Times New Roman" w:hAnsi="Times New Roman" w:cs="Times New Roman"/>
          <w:sz w:val="26"/>
          <w:szCs w:val="26"/>
          <w:lang w:val="uk-UA"/>
        </w:rPr>
        <w:t>Храмцова</w:t>
      </w:r>
      <w:proofErr w:type="spellEnd"/>
      <w:r w:rsidRPr="005F2E38">
        <w:rPr>
          <w:rFonts w:ascii="Times New Roman" w:hAnsi="Times New Roman" w:cs="Times New Roman"/>
          <w:sz w:val="26"/>
          <w:szCs w:val="26"/>
          <w:lang w:val="uk-UA"/>
        </w:rPr>
        <w:t xml:space="preserve"> Валерія Борисовича таким, що не відповідає займаній посаді.</w:t>
      </w:r>
    </w:p>
    <w:p w:rsidR="00277F79" w:rsidRDefault="00546899" w:rsidP="00546899">
      <w:r w:rsidRPr="005F2E38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F2E38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F2E38">
        <w:rPr>
          <w:rFonts w:ascii="Times New Roman" w:hAnsi="Times New Roman" w:cs="Times New Roman"/>
          <w:sz w:val="26"/>
          <w:szCs w:val="26"/>
          <w:lang w:val="uk-UA"/>
        </w:rPr>
        <w:t xml:space="preserve"> подання до Вищої ради правосуддя про звільнення судді Балаклійського районного суду Харківської області </w:t>
      </w:r>
      <w:proofErr w:type="spellStart"/>
      <w:r w:rsidRPr="005F2E38">
        <w:rPr>
          <w:rFonts w:ascii="Times New Roman" w:hAnsi="Times New Roman" w:cs="Times New Roman"/>
          <w:sz w:val="26"/>
          <w:szCs w:val="26"/>
          <w:lang w:val="uk-UA"/>
        </w:rPr>
        <w:t>Храмцова</w:t>
      </w:r>
      <w:proofErr w:type="spellEnd"/>
      <w:r w:rsidRPr="005F2E38">
        <w:rPr>
          <w:rFonts w:ascii="Times New Roman" w:hAnsi="Times New Roman" w:cs="Times New Roman"/>
          <w:sz w:val="26"/>
          <w:szCs w:val="26"/>
          <w:lang w:val="uk-UA"/>
        </w:rPr>
        <w:t xml:space="preserve"> Валерія Борисовича 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5F2E38">
        <w:rPr>
          <w:rFonts w:ascii="Times New Roman" w:hAnsi="Times New Roman" w:cs="Times New Roman"/>
          <w:sz w:val="26"/>
          <w:szCs w:val="26"/>
          <w:lang w:val="uk-UA"/>
        </w:rPr>
        <w:t>з посади.</w:t>
      </w:r>
      <w:bookmarkStart w:id="0" w:name="_GoBack"/>
      <w:bookmarkEnd w:id="0"/>
    </w:p>
    <w:sectPr w:rsidR="00277F79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99"/>
    <w:rsid w:val="00277F79"/>
    <w:rsid w:val="00360D32"/>
    <w:rsid w:val="00493630"/>
    <w:rsid w:val="00546899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899"/>
    <w:pPr>
      <w:ind w:left="720"/>
      <w:contextualSpacing/>
    </w:pPr>
  </w:style>
  <w:style w:type="paragraph" w:styleId="a4">
    <w:name w:val="No Spacing"/>
    <w:uiPriority w:val="1"/>
    <w:qFormat/>
    <w:rsid w:val="00546899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9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899"/>
    <w:pPr>
      <w:ind w:left="720"/>
      <w:contextualSpacing/>
    </w:pPr>
  </w:style>
  <w:style w:type="paragraph" w:styleId="a4">
    <w:name w:val="No Spacing"/>
    <w:uiPriority w:val="1"/>
    <w:qFormat/>
    <w:rsid w:val="00546899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677</Characters>
  <Application>Microsoft Office Word</Application>
  <DocSecurity>0</DocSecurity>
  <Lines>5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2024-10-16T13:53:00Z</dcterms:created>
  <dcterms:modified xsi:type="dcterms:W3CDTF">2024-10-16T13:53:00Z</dcterms:modified>
</cp:coreProperties>
</file>